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4BE" w:rsidRPr="003D7755" w:rsidRDefault="00A234BE" w:rsidP="00A234BE">
      <w:pPr>
        <w:spacing w:line="240" w:lineRule="atLeast"/>
        <w:jc w:val="center"/>
        <w:rPr>
          <w:rFonts w:ascii="Calibri" w:hAnsi="Calibri"/>
          <w:b/>
          <w:sz w:val="21"/>
          <w:szCs w:val="21"/>
        </w:rPr>
      </w:pPr>
      <w:r w:rsidRPr="003D7755">
        <w:rPr>
          <w:rFonts w:ascii="Calibri" w:hAnsi="Calibri"/>
          <w:b/>
          <w:sz w:val="21"/>
          <w:szCs w:val="21"/>
        </w:rPr>
        <w:t>PRAVILA RAZGLEDNICE KULTURNO-UMJETNIČKOG AMATERIZMA RH</w:t>
      </w:r>
      <w:r w:rsidRPr="003D7755">
        <w:rPr>
          <w:rFonts w:ascii="Calibri" w:hAnsi="Calibri"/>
          <w:b/>
          <w:sz w:val="21"/>
          <w:szCs w:val="21"/>
        </w:rPr>
        <w:br/>
        <w:t>(u nastavku Pravila)</w:t>
      </w:r>
    </w:p>
    <w:p w:rsidR="00A234BE" w:rsidRDefault="00A234BE" w:rsidP="00A234BE">
      <w:pPr>
        <w:spacing w:line="240" w:lineRule="atLeast"/>
        <w:jc w:val="center"/>
        <w:rPr>
          <w:rFonts w:ascii="Calibri" w:hAnsi="Calibri"/>
          <w:sz w:val="21"/>
          <w:szCs w:val="21"/>
        </w:rPr>
      </w:pPr>
    </w:p>
    <w:p w:rsidR="00A234BE" w:rsidRPr="003D7755" w:rsidRDefault="00A234BE" w:rsidP="00A234BE">
      <w:pPr>
        <w:spacing w:line="240" w:lineRule="atLeast"/>
        <w:jc w:val="center"/>
        <w:rPr>
          <w:rFonts w:ascii="Calibri" w:hAnsi="Calibri"/>
          <w:sz w:val="21"/>
          <w:szCs w:val="21"/>
        </w:rPr>
      </w:pPr>
    </w:p>
    <w:p w:rsidR="00A234BE" w:rsidRPr="003D7755" w:rsidRDefault="00A234BE" w:rsidP="00A234BE">
      <w:pPr>
        <w:spacing w:line="240" w:lineRule="atLeast"/>
        <w:jc w:val="center"/>
        <w:rPr>
          <w:rFonts w:ascii="Calibri" w:hAnsi="Calibri"/>
          <w:sz w:val="21"/>
          <w:szCs w:val="21"/>
        </w:rPr>
      </w:pPr>
      <w:r w:rsidRPr="003D7755">
        <w:rPr>
          <w:rFonts w:ascii="Calibri" w:hAnsi="Calibri"/>
          <w:sz w:val="21"/>
          <w:szCs w:val="21"/>
        </w:rPr>
        <w:t>Članak 1.</w:t>
      </w:r>
    </w:p>
    <w:p w:rsidR="00A234BE" w:rsidRPr="003D7755" w:rsidRDefault="00A234BE" w:rsidP="00A234BE">
      <w:pPr>
        <w:jc w:val="both"/>
        <w:rPr>
          <w:rFonts w:ascii="Calibri" w:hAnsi="Calibri"/>
          <w:sz w:val="21"/>
          <w:szCs w:val="21"/>
        </w:rPr>
      </w:pPr>
      <w:r w:rsidRPr="00065280">
        <w:rPr>
          <w:rFonts w:ascii="Calibri" w:hAnsi="Calibri"/>
          <w:sz w:val="21"/>
          <w:szCs w:val="21"/>
        </w:rPr>
        <w:t xml:space="preserve">Razglednica kulturno-umjetničkog amaterizma RH (u nastavku Razglednica) jest manifestacija koja predstavlja ponajbolja odabrana ostvarenja kulturno-umjetničkog amaterizma RH s manifestacija od državnog značaja u organizaciji ili pod pokroviteljstvom Hrvatskog sabora kulture (u nastavku HSK) u prethodnoj kalendarskoj godini s ciljem poticanja rada, umjetničkog stvaralaštva i međusobnog upoznavanja kulturno-umjetničkih udruga, </w:t>
      </w:r>
      <w:r>
        <w:rPr>
          <w:rFonts w:ascii="Calibri" w:hAnsi="Calibri"/>
          <w:sz w:val="21"/>
          <w:szCs w:val="21"/>
        </w:rPr>
        <w:t>razvoja</w:t>
      </w:r>
      <w:r w:rsidRPr="00065280">
        <w:rPr>
          <w:rFonts w:ascii="Calibri" w:hAnsi="Calibri"/>
          <w:sz w:val="21"/>
          <w:szCs w:val="21"/>
        </w:rPr>
        <w:t xml:space="preserve"> publike i unapređivanja društvenog odnosa prema amaterskoj kulturi.</w:t>
      </w:r>
    </w:p>
    <w:p w:rsidR="00A234BE" w:rsidRPr="003D7755" w:rsidRDefault="00A234BE" w:rsidP="00A234BE">
      <w:pPr>
        <w:jc w:val="center"/>
        <w:rPr>
          <w:rFonts w:ascii="Calibri" w:hAnsi="Calibri"/>
          <w:sz w:val="21"/>
          <w:szCs w:val="21"/>
        </w:rPr>
      </w:pPr>
      <w:r w:rsidRPr="003D7755">
        <w:rPr>
          <w:rFonts w:ascii="Calibri" w:hAnsi="Calibri"/>
          <w:sz w:val="21"/>
          <w:szCs w:val="21"/>
        </w:rPr>
        <w:t>Članak 2.</w:t>
      </w:r>
      <w:r w:rsidRPr="003D7755">
        <w:rPr>
          <w:rFonts w:ascii="Calibri" w:hAnsi="Calibri"/>
          <w:sz w:val="21"/>
          <w:szCs w:val="21"/>
        </w:rPr>
        <w:cr/>
        <w:t>PRAVO SUDJELOVANJA I IZBOR SUDIONIKA</w:t>
      </w:r>
    </w:p>
    <w:p w:rsidR="00A234BE" w:rsidRDefault="00A234BE" w:rsidP="00A234BE">
      <w:pPr>
        <w:jc w:val="both"/>
        <w:rPr>
          <w:rFonts w:ascii="Calibri" w:hAnsi="Calibri"/>
          <w:sz w:val="21"/>
          <w:szCs w:val="21"/>
        </w:rPr>
      </w:pPr>
      <w:r w:rsidRPr="003D7755">
        <w:rPr>
          <w:rFonts w:ascii="Calibri" w:hAnsi="Calibri"/>
          <w:sz w:val="21"/>
          <w:szCs w:val="21"/>
        </w:rPr>
        <w:t xml:space="preserve">1) Pravo sudjelovanja na Razglednici stječe po jedan </w:t>
      </w:r>
      <w:r>
        <w:rPr>
          <w:rFonts w:ascii="Calibri" w:hAnsi="Calibri"/>
          <w:sz w:val="21"/>
          <w:szCs w:val="21"/>
        </w:rPr>
        <w:t xml:space="preserve">najuspješniji </w:t>
      </w:r>
      <w:r w:rsidRPr="00065280">
        <w:rPr>
          <w:rFonts w:ascii="Calibri" w:hAnsi="Calibri"/>
          <w:sz w:val="21"/>
          <w:szCs w:val="21"/>
        </w:rPr>
        <w:t xml:space="preserve">predstavnik </w:t>
      </w:r>
      <w:r w:rsidRPr="003D7755">
        <w:rPr>
          <w:rFonts w:ascii="Calibri" w:hAnsi="Calibri"/>
          <w:sz w:val="21"/>
          <w:szCs w:val="21"/>
        </w:rPr>
        <w:t>s manifestacija od državnog značaja u organizaciji HSK-a u</w:t>
      </w:r>
      <w:r>
        <w:rPr>
          <w:rFonts w:ascii="Calibri" w:hAnsi="Calibri"/>
          <w:sz w:val="21"/>
          <w:szCs w:val="21"/>
        </w:rPr>
        <w:t xml:space="preserve"> </w:t>
      </w:r>
      <w:r w:rsidRPr="00065280">
        <w:rPr>
          <w:rFonts w:ascii="Calibri" w:hAnsi="Calibri"/>
          <w:sz w:val="21"/>
          <w:szCs w:val="21"/>
        </w:rPr>
        <w:t>prethodnoj</w:t>
      </w:r>
      <w:r w:rsidRPr="003D7755">
        <w:rPr>
          <w:rFonts w:ascii="Calibri" w:hAnsi="Calibri"/>
          <w:sz w:val="21"/>
          <w:szCs w:val="21"/>
        </w:rPr>
        <w:t xml:space="preserve"> kalendarskoj godini, a po odluci stručnih povjerenstava istih manifestacija.</w:t>
      </w:r>
      <w:r>
        <w:rPr>
          <w:rFonts w:ascii="Calibri" w:hAnsi="Calibri"/>
          <w:sz w:val="21"/>
          <w:szCs w:val="21"/>
        </w:rPr>
        <w:t xml:space="preserve"> Iznimke </w:t>
      </w:r>
      <w:r w:rsidRPr="00065280">
        <w:rPr>
          <w:rFonts w:ascii="Calibri" w:hAnsi="Calibri"/>
          <w:sz w:val="21"/>
          <w:szCs w:val="21"/>
        </w:rPr>
        <w:t>čine</w:t>
      </w:r>
      <w:r>
        <w:rPr>
          <w:rFonts w:ascii="Calibri" w:hAnsi="Calibri"/>
          <w:sz w:val="21"/>
          <w:szCs w:val="21"/>
        </w:rPr>
        <w:t xml:space="preserve">: </w:t>
      </w:r>
      <w:r w:rsidRPr="00065280">
        <w:rPr>
          <w:rFonts w:ascii="Calibri" w:hAnsi="Calibri"/>
          <w:sz w:val="21"/>
          <w:szCs w:val="21"/>
        </w:rPr>
        <w:t>Susret hrvatskih folklornih ansambala i izvornih skupina na način da na Razglednici nastupaju najuspješniji ansambl i skupina, Susret hrvatskih malih vokalnih sastava na način da stručno pov</w:t>
      </w:r>
      <w:r>
        <w:rPr>
          <w:rFonts w:ascii="Calibri" w:hAnsi="Calibri"/>
          <w:sz w:val="21"/>
          <w:szCs w:val="21"/>
        </w:rPr>
        <w:t xml:space="preserve">jerenstvo bira dva predstavnika, </w:t>
      </w:r>
      <w:r w:rsidRPr="00065280">
        <w:rPr>
          <w:rFonts w:ascii="Calibri" w:hAnsi="Calibri"/>
          <w:sz w:val="21"/>
          <w:szCs w:val="21"/>
        </w:rPr>
        <w:t>j</w:t>
      </w:r>
      <w:r>
        <w:rPr>
          <w:rFonts w:ascii="Calibri" w:hAnsi="Calibri"/>
          <w:sz w:val="21"/>
          <w:szCs w:val="21"/>
        </w:rPr>
        <w:t>ednog iz kategorija klasične glazbe</w:t>
      </w:r>
      <w:r w:rsidRPr="00065280">
        <w:rPr>
          <w:rFonts w:ascii="Calibri" w:hAnsi="Calibri"/>
          <w:sz w:val="21"/>
          <w:szCs w:val="21"/>
        </w:rPr>
        <w:t xml:space="preserve"> i suvremeno</w:t>
      </w:r>
      <w:r>
        <w:rPr>
          <w:rFonts w:ascii="Calibri" w:hAnsi="Calibri"/>
          <w:sz w:val="21"/>
          <w:szCs w:val="21"/>
        </w:rPr>
        <w:t>g višeglasja</w:t>
      </w:r>
      <w:r w:rsidRPr="00065280">
        <w:rPr>
          <w:rFonts w:ascii="Calibri" w:hAnsi="Calibri"/>
          <w:sz w:val="21"/>
          <w:szCs w:val="21"/>
        </w:rPr>
        <w:t>, a drugog iz kategorija folklorne i pučke glazbe</w:t>
      </w:r>
      <w:r>
        <w:rPr>
          <w:rFonts w:ascii="Calibri" w:hAnsi="Calibri"/>
          <w:sz w:val="21"/>
          <w:szCs w:val="21"/>
        </w:rPr>
        <w:t xml:space="preserve">, </w:t>
      </w:r>
      <w:r w:rsidRPr="00065280">
        <w:rPr>
          <w:rFonts w:ascii="Calibri" w:hAnsi="Calibri"/>
          <w:sz w:val="21"/>
          <w:szCs w:val="21"/>
        </w:rPr>
        <w:t xml:space="preserve">Susret hrvatskih tamburaških orkestara i sastava na način da na Razglednici nastupaju </w:t>
      </w:r>
      <w:r>
        <w:rPr>
          <w:rFonts w:ascii="Calibri" w:hAnsi="Calibri"/>
          <w:sz w:val="21"/>
          <w:szCs w:val="21"/>
        </w:rPr>
        <w:t>najuspješniji orkestar i sastav, Susret</w:t>
      </w:r>
      <w:r w:rsidRPr="003D7755">
        <w:rPr>
          <w:rFonts w:ascii="Calibri" w:hAnsi="Calibri"/>
          <w:sz w:val="21"/>
          <w:szCs w:val="21"/>
        </w:rPr>
        <w:t xml:space="preserve"> hr</w:t>
      </w:r>
      <w:r>
        <w:rPr>
          <w:rFonts w:ascii="Calibri" w:hAnsi="Calibri"/>
          <w:sz w:val="21"/>
          <w:szCs w:val="21"/>
        </w:rPr>
        <w:t xml:space="preserve">vatskih zavičajnih književnika na način da </w:t>
      </w:r>
      <w:r w:rsidRPr="003D7755">
        <w:rPr>
          <w:rFonts w:ascii="Calibri" w:hAnsi="Calibri"/>
          <w:sz w:val="21"/>
          <w:szCs w:val="21"/>
        </w:rPr>
        <w:t xml:space="preserve">pravo interpretacije jednog nagrađenog književnog rada na Razglednici stječu autori dobitnici </w:t>
      </w:r>
      <w:proofErr w:type="spellStart"/>
      <w:r w:rsidRPr="003D7755">
        <w:rPr>
          <w:rFonts w:ascii="Calibri" w:hAnsi="Calibri"/>
          <w:sz w:val="21"/>
          <w:szCs w:val="21"/>
        </w:rPr>
        <w:t>Plakete</w:t>
      </w:r>
      <w:proofErr w:type="spellEnd"/>
      <w:r w:rsidRPr="003D7755">
        <w:rPr>
          <w:rFonts w:ascii="Calibri" w:hAnsi="Calibri"/>
          <w:sz w:val="21"/>
          <w:szCs w:val="21"/>
        </w:rPr>
        <w:t xml:space="preserve"> „Mihovil Pavlek </w:t>
      </w:r>
      <w:proofErr w:type="spellStart"/>
      <w:r w:rsidRPr="003D7755">
        <w:rPr>
          <w:rFonts w:ascii="Calibri" w:hAnsi="Calibri"/>
          <w:sz w:val="21"/>
          <w:szCs w:val="21"/>
        </w:rPr>
        <w:t>Miškina</w:t>
      </w:r>
      <w:proofErr w:type="spellEnd"/>
      <w:r w:rsidRPr="003D7755">
        <w:rPr>
          <w:rFonts w:ascii="Calibri" w:hAnsi="Calibri"/>
          <w:sz w:val="21"/>
          <w:szCs w:val="21"/>
        </w:rPr>
        <w:t xml:space="preserve">“ za pjesništvo na književnom standardu i </w:t>
      </w:r>
      <w:proofErr w:type="spellStart"/>
      <w:r w:rsidRPr="003D7755">
        <w:rPr>
          <w:rFonts w:ascii="Calibri" w:hAnsi="Calibri"/>
          <w:sz w:val="21"/>
          <w:szCs w:val="21"/>
        </w:rPr>
        <w:t>Plakete</w:t>
      </w:r>
      <w:proofErr w:type="spellEnd"/>
      <w:r w:rsidRPr="003D7755">
        <w:rPr>
          <w:rFonts w:ascii="Calibri" w:hAnsi="Calibri"/>
          <w:sz w:val="21"/>
          <w:szCs w:val="21"/>
        </w:rPr>
        <w:t xml:space="preserve"> „Mihovil Pavlek </w:t>
      </w:r>
      <w:proofErr w:type="spellStart"/>
      <w:r w:rsidRPr="003D7755">
        <w:rPr>
          <w:rFonts w:ascii="Calibri" w:hAnsi="Calibri"/>
          <w:sz w:val="21"/>
          <w:szCs w:val="21"/>
        </w:rPr>
        <w:t>Miškina</w:t>
      </w:r>
      <w:proofErr w:type="spellEnd"/>
      <w:r w:rsidRPr="003D7755">
        <w:rPr>
          <w:rFonts w:ascii="Calibri" w:hAnsi="Calibri"/>
          <w:sz w:val="21"/>
          <w:szCs w:val="21"/>
        </w:rPr>
        <w:t xml:space="preserve">“ za dijalektalno </w:t>
      </w:r>
      <w:r>
        <w:rPr>
          <w:rFonts w:ascii="Calibri" w:hAnsi="Calibri"/>
          <w:sz w:val="21"/>
          <w:szCs w:val="21"/>
        </w:rPr>
        <w:t>pjesništvo (n</w:t>
      </w:r>
      <w:r w:rsidRPr="003D7755">
        <w:rPr>
          <w:rFonts w:ascii="Calibri" w:hAnsi="Calibri"/>
          <w:sz w:val="21"/>
          <w:szCs w:val="21"/>
        </w:rPr>
        <w:t>agrađeni prozni i dramski radovi hrvatskih zavičajnih književnika zbog nemogućnosti prezentacije u programu Razglednice, objavljuju se na web stranici HSK-a</w:t>
      </w:r>
      <w:r>
        <w:rPr>
          <w:rFonts w:ascii="Calibri" w:hAnsi="Calibri"/>
          <w:sz w:val="21"/>
          <w:szCs w:val="21"/>
        </w:rPr>
        <w:t>) te</w:t>
      </w:r>
      <w:r w:rsidRPr="003D7755">
        <w:rPr>
          <w:rFonts w:ascii="Calibri" w:hAnsi="Calibri"/>
          <w:sz w:val="21"/>
          <w:szCs w:val="21"/>
        </w:rPr>
        <w:t xml:space="preserve"> </w:t>
      </w:r>
      <w:r w:rsidRPr="005D59D8">
        <w:rPr>
          <w:rFonts w:ascii="Calibri" w:hAnsi="Calibri"/>
          <w:sz w:val="21"/>
          <w:szCs w:val="21"/>
        </w:rPr>
        <w:t>Susret likovnih stvaralaca na način da pravo predstavljanja (putem projekcije ili izložbe) jednog nagrađenog likovnog rada stječe autor dobitnik Nagrade za najuspješnije likovno djelo, dobitnik Nagrade za najuspješnije likovno djelo mladog autora, dobitnici Nagrada Povjerenstva na određene teme te dobitnici Posebnih nagrada Povjerenstva, kao i pohvaljeni autori udruge dobitnice Nagrade za najuspješniju likovnu udrugu</w:t>
      </w:r>
      <w:r>
        <w:rPr>
          <w:rFonts w:ascii="Calibri" w:hAnsi="Calibri"/>
          <w:sz w:val="21"/>
          <w:szCs w:val="21"/>
        </w:rPr>
        <w:t>.</w:t>
      </w:r>
    </w:p>
    <w:p w:rsidR="00A234BE" w:rsidRPr="005F4F11" w:rsidRDefault="00A234BE" w:rsidP="00A234BE">
      <w:pPr>
        <w:jc w:val="both"/>
        <w:rPr>
          <w:rFonts w:ascii="Calibri" w:hAnsi="Calibri" w:cs="Arial"/>
          <w:sz w:val="21"/>
          <w:szCs w:val="21"/>
        </w:rPr>
      </w:pPr>
      <w:r>
        <w:rPr>
          <w:rFonts w:ascii="Calibri" w:hAnsi="Calibri" w:cs="Arial"/>
          <w:sz w:val="21"/>
          <w:szCs w:val="21"/>
        </w:rPr>
        <w:t xml:space="preserve">2) </w:t>
      </w:r>
      <w:r w:rsidRPr="005F4F11">
        <w:rPr>
          <w:rFonts w:ascii="Calibri" w:hAnsi="Calibri" w:cs="Arial"/>
          <w:sz w:val="21"/>
          <w:szCs w:val="21"/>
        </w:rPr>
        <w:t>Ukoliko je odabrani najuspješniji ansambl za Razglednicu nastupio već u programu posljednje održane Razglednice, odlukom stručnog povjerenstva njega zamjenj</w:t>
      </w:r>
      <w:r>
        <w:rPr>
          <w:rFonts w:ascii="Calibri" w:hAnsi="Calibri" w:cs="Arial"/>
          <w:sz w:val="21"/>
          <w:szCs w:val="21"/>
        </w:rPr>
        <w:t>uje drugi najuspješniji ansambl.</w:t>
      </w:r>
    </w:p>
    <w:p w:rsidR="00A234BE" w:rsidRPr="003D7755" w:rsidRDefault="00A234BE" w:rsidP="00A234BE">
      <w:pPr>
        <w:tabs>
          <w:tab w:val="left" w:pos="0"/>
          <w:tab w:val="left" w:pos="2127"/>
        </w:tabs>
        <w:jc w:val="both"/>
        <w:rPr>
          <w:rFonts w:ascii="Calibri" w:hAnsi="Calibri"/>
          <w:sz w:val="21"/>
          <w:szCs w:val="21"/>
        </w:rPr>
      </w:pPr>
      <w:r>
        <w:rPr>
          <w:rFonts w:ascii="Calibri" w:hAnsi="Calibri"/>
          <w:sz w:val="21"/>
          <w:szCs w:val="21"/>
        </w:rPr>
        <w:t xml:space="preserve">3) </w:t>
      </w:r>
      <w:r w:rsidRPr="003D7755">
        <w:rPr>
          <w:rFonts w:ascii="Calibri" w:hAnsi="Calibri"/>
          <w:sz w:val="21"/>
          <w:szCs w:val="21"/>
        </w:rPr>
        <w:t xml:space="preserve">Pravo sudjelovanja na Razglednici, može steći i po jedan </w:t>
      </w:r>
      <w:r>
        <w:rPr>
          <w:rFonts w:ascii="Calibri" w:hAnsi="Calibri"/>
          <w:sz w:val="21"/>
          <w:szCs w:val="21"/>
        </w:rPr>
        <w:t xml:space="preserve">najuspješniji predstavnik </w:t>
      </w:r>
      <w:r w:rsidRPr="003D7755">
        <w:rPr>
          <w:rFonts w:ascii="Calibri" w:hAnsi="Calibri"/>
          <w:sz w:val="21"/>
          <w:szCs w:val="21"/>
        </w:rPr>
        <w:t xml:space="preserve">s manifestacija pod pokroviteljstvom Hrvatskog sabora kulture, po odluci stručnih povjerenstava istih manifestacija, a pod uvjetom da iste manifestacije ne okupljaju amaterske djelatnosti obuhvaćene radom HSK-a (npr. </w:t>
      </w:r>
      <w:proofErr w:type="spellStart"/>
      <w:r w:rsidRPr="003D7755">
        <w:rPr>
          <w:rFonts w:ascii="Calibri" w:hAnsi="Calibri"/>
          <w:sz w:val="21"/>
          <w:szCs w:val="21"/>
        </w:rPr>
        <w:t>mandolinska</w:t>
      </w:r>
      <w:proofErr w:type="spellEnd"/>
      <w:r w:rsidRPr="003D7755">
        <w:rPr>
          <w:rFonts w:ascii="Calibri" w:hAnsi="Calibri"/>
          <w:sz w:val="21"/>
          <w:szCs w:val="21"/>
        </w:rPr>
        <w:t xml:space="preserve"> ili harmonikaška) te da nije nastupio u programu posljednje održane Razglednice. Zamolbu za pokroviteljstvo HSK-a nad manifestacijom s koje sudionik stječe pravo sudjelovanja na Razglednici, odobrava Upravni odbor HSK-a.</w:t>
      </w:r>
    </w:p>
    <w:p w:rsidR="00A234BE" w:rsidRDefault="00A234BE" w:rsidP="00A234BE">
      <w:pPr>
        <w:jc w:val="both"/>
        <w:rPr>
          <w:rFonts w:ascii="Calibri" w:hAnsi="Calibri" w:cs="Arial"/>
          <w:sz w:val="21"/>
          <w:szCs w:val="21"/>
        </w:rPr>
      </w:pPr>
      <w:r>
        <w:rPr>
          <w:rFonts w:ascii="Calibri" w:hAnsi="Calibri" w:cs="Arial"/>
          <w:sz w:val="21"/>
          <w:szCs w:val="21"/>
        </w:rPr>
        <w:t>4</w:t>
      </w:r>
      <w:r w:rsidRPr="003D7755">
        <w:rPr>
          <w:rFonts w:ascii="Calibri" w:hAnsi="Calibri" w:cs="Arial"/>
          <w:sz w:val="21"/>
          <w:szCs w:val="21"/>
        </w:rPr>
        <w:t>) Stručna povjerenstva odabiru n</w:t>
      </w:r>
      <w:r>
        <w:rPr>
          <w:rFonts w:ascii="Calibri" w:hAnsi="Calibri" w:cs="Arial"/>
          <w:sz w:val="21"/>
          <w:szCs w:val="21"/>
        </w:rPr>
        <w:t>ajuspješnije predstavnike</w:t>
      </w:r>
      <w:r w:rsidRPr="003D7755">
        <w:rPr>
          <w:rFonts w:ascii="Calibri" w:hAnsi="Calibri" w:cs="Arial"/>
          <w:sz w:val="21"/>
          <w:szCs w:val="21"/>
        </w:rPr>
        <w:t xml:space="preserve"> </w:t>
      </w:r>
      <w:r>
        <w:rPr>
          <w:rFonts w:ascii="Calibri" w:hAnsi="Calibri" w:cs="Arial"/>
          <w:sz w:val="21"/>
          <w:szCs w:val="21"/>
        </w:rPr>
        <w:t xml:space="preserve">za Razglednicu </w:t>
      </w:r>
      <w:r w:rsidRPr="003D7755">
        <w:rPr>
          <w:rFonts w:ascii="Calibri" w:hAnsi="Calibri" w:cs="Arial"/>
          <w:sz w:val="21"/>
          <w:szCs w:val="21"/>
        </w:rPr>
        <w:t>temeljem elemen</w:t>
      </w:r>
      <w:r>
        <w:rPr>
          <w:rFonts w:ascii="Calibri" w:hAnsi="Calibri" w:cs="Arial"/>
          <w:sz w:val="21"/>
          <w:szCs w:val="21"/>
        </w:rPr>
        <w:t xml:space="preserve">ata vrednovanja iz </w:t>
      </w:r>
      <w:r w:rsidRPr="003D7755">
        <w:rPr>
          <w:rFonts w:ascii="Calibri" w:hAnsi="Calibri" w:cs="Arial"/>
          <w:sz w:val="21"/>
          <w:szCs w:val="21"/>
        </w:rPr>
        <w:t>pravila pojedinih manifestacija</w:t>
      </w:r>
      <w:r>
        <w:rPr>
          <w:rFonts w:ascii="Calibri" w:hAnsi="Calibri" w:cs="Arial"/>
          <w:sz w:val="21"/>
          <w:szCs w:val="21"/>
        </w:rPr>
        <w:t>.</w:t>
      </w:r>
    </w:p>
    <w:p w:rsidR="00A234BE" w:rsidRPr="003D7755" w:rsidRDefault="00A234BE" w:rsidP="00A234BE">
      <w:pPr>
        <w:jc w:val="both"/>
        <w:rPr>
          <w:rFonts w:ascii="Calibri" w:hAnsi="Calibri" w:cs="Arial"/>
          <w:sz w:val="21"/>
          <w:szCs w:val="21"/>
        </w:rPr>
      </w:pPr>
      <w:r>
        <w:rPr>
          <w:rFonts w:ascii="Calibri" w:hAnsi="Calibri" w:cs="Arial"/>
          <w:sz w:val="21"/>
          <w:szCs w:val="21"/>
        </w:rPr>
        <w:t xml:space="preserve">5) </w:t>
      </w:r>
      <w:r w:rsidRPr="003D7755">
        <w:rPr>
          <w:rFonts w:ascii="Calibri" w:hAnsi="Calibri" w:cs="Arial"/>
          <w:sz w:val="21"/>
          <w:szCs w:val="21"/>
        </w:rPr>
        <w:t xml:space="preserve">U slučaju da </w:t>
      </w:r>
      <w:r>
        <w:rPr>
          <w:rFonts w:ascii="Calibri" w:hAnsi="Calibri" w:cs="Arial"/>
          <w:sz w:val="21"/>
          <w:szCs w:val="21"/>
        </w:rPr>
        <w:t>izabrani predstavnik za Razglednicu ne dostavi</w:t>
      </w:r>
      <w:r w:rsidRPr="003D7755">
        <w:rPr>
          <w:rFonts w:ascii="Calibri" w:hAnsi="Calibri" w:cs="Arial"/>
          <w:sz w:val="21"/>
          <w:szCs w:val="21"/>
        </w:rPr>
        <w:t xml:space="preserve"> pravovremeno Ugovor o sudjelovanju na Razglednici, HSK zadržava pravo ponuditi nastup na Razglednici  drugom </w:t>
      </w:r>
      <w:r>
        <w:rPr>
          <w:rFonts w:ascii="Calibri" w:hAnsi="Calibri" w:cs="Arial"/>
          <w:sz w:val="21"/>
          <w:szCs w:val="21"/>
        </w:rPr>
        <w:t>predstavniku s iste manifestacije</w:t>
      </w:r>
      <w:r w:rsidRPr="003D7755">
        <w:rPr>
          <w:rFonts w:ascii="Calibri" w:hAnsi="Calibri" w:cs="Arial"/>
          <w:sz w:val="21"/>
          <w:szCs w:val="21"/>
        </w:rPr>
        <w:t xml:space="preserve">, </w:t>
      </w:r>
      <w:r>
        <w:rPr>
          <w:rFonts w:ascii="Calibri" w:hAnsi="Calibri" w:cs="Arial"/>
          <w:sz w:val="21"/>
          <w:szCs w:val="21"/>
        </w:rPr>
        <w:t>a</w:t>
      </w:r>
      <w:r w:rsidRPr="003D7755">
        <w:rPr>
          <w:rFonts w:ascii="Calibri" w:hAnsi="Calibri" w:cs="Arial"/>
          <w:sz w:val="21"/>
          <w:szCs w:val="21"/>
        </w:rPr>
        <w:t xml:space="preserve"> po odluci stručnog povjerenstva.</w:t>
      </w:r>
    </w:p>
    <w:p w:rsidR="00A234BE" w:rsidRPr="003D7755" w:rsidRDefault="00A234BE" w:rsidP="00A234BE">
      <w:pPr>
        <w:jc w:val="both"/>
        <w:rPr>
          <w:rFonts w:ascii="Calibri" w:hAnsi="Calibri"/>
          <w:sz w:val="21"/>
          <w:szCs w:val="21"/>
        </w:rPr>
      </w:pPr>
    </w:p>
    <w:p w:rsidR="00A234BE" w:rsidRPr="003D7755" w:rsidRDefault="00A234BE" w:rsidP="00A234BE">
      <w:pPr>
        <w:jc w:val="center"/>
        <w:rPr>
          <w:rFonts w:ascii="Calibri" w:hAnsi="Calibri"/>
          <w:sz w:val="21"/>
          <w:szCs w:val="21"/>
        </w:rPr>
      </w:pPr>
      <w:r w:rsidRPr="003D7755">
        <w:rPr>
          <w:rFonts w:ascii="Calibri" w:hAnsi="Calibri"/>
          <w:sz w:val="21"/>
          <w:szCs w:val="21"/>
        </w:rPr>
        <w:t xml:space="preserve">Članak </w:t>
      </w:r>
      <w:r>
        <w:rPr>
          <w:rFonts w:ascii="Calibri" w:hAnsi="Calibri"/>
          <w:sz w:val="21"/>
          <w:szCs w:val="21"/>
        </w:rPr>
        <w:t>3</w:t>
      </w:r>
      <w:r w:rsidRPr="003D7755">
        <w:rPr>
          <w:rFonts w:ascii="Calibri" w:hAnsi="Calibri"/>
          <w:sz w:val="21"/>
          <w:szCs w:val="21"/>
        </w:rPr>
        <w:t xml:space="preserve">. </w:t>
      </w:r>
    </w:p>
    <w:p w:rsidR="00A234BE" w:rsidRPr="003D7755" w:rsidRDefault="00A234BE" w:rsidP="00A234BE">
      <w:pPr>
        <w:jc w:val="center"/>
        <w:rPr>
          <w:rFonts w:ascii="Calibri" w:hAnsi="Calibri"/>
          <w:sz w:val="21"/>
          <w:szCs w:val="21"/>
        </w:rPr>
      </w:pPr>
      <w:r w:rsidRPr="003D7755">
        <w:rPr>
          <w:rFonts w:ascii="Calibri" w:hAnsi="Calibri"/>
          <w:sz w:val="21"/>
          <w:szCs w:val="21"/>
        </w:rPr>
        <w:t>PROGRAM</w:t>
      </w:r>
    </w:p>
    <w:p w:rsidR="00A234BE" w:rsidRDefault="00A234BE" w:rsidP="00A234BE">
      <w:pPr>
        <w:rPr>
          <w:rFonts w:ascii="Calibri" w:hAnsi="Calibri"/>
          <w:sz w:val="21"/>
          <w:szCs w:val="21"/>
        </w:rPr>
      </w:pPr>
    </w:p>
    <w:p w:rsidR="00A234BE" w:rsidRPr="003D7755" w:rsidRDefault="00A234BE" w:rsidP="00A234BE">
      <w:pPr>
        <w:rPr>
          <w:rFonts w:ascii="Calibri" w:hAnsi="Calibri"/>
          <w:sz w:val="21"/>
          <w:szCs w:val="21"/>
        </w:rPr>
      </w:pPr>
      <w:r>
        <w:rPr>
          <w:rFonts w:ascii="Calibri" w:hAnsi="Calibri"/>
          <w:sz w:val="21"/>
          <w:szCs w:val="21"/>
        </w:rPr>
        <w:t>1</w:t>
      </w:r>
      <w:r w:rsidRPr="003D7755">
        <w:rPr>
          <w:rFonts w:ascii="Calibri" w:hAnsi="Calibri"/>
          <w:sz w:val="21"/>
          <w:szCs w:val="21"/>
        </w:rPr>
        <w:t xml:space="preserve">) </w:t>
      </w:r>
      <w:r w:rsidRPr="00054140">
        <w:rPr>
          <w:rFonts w:ascii="Calibri" w:hAnsi="Calibri"/>
          <w:sz w:val="21"/>
          <w:szCs w:val="21"/>
        </w:rPr>
        <w:t>Radni odbor Razglednice kojeg čine stručni zaposlenici HSK-a i redatelj/</w:t>
      </w:r>
      <w:proofErr w:type="spellStart"/>
      <w:r w:rsidRPr="00054140">
        <w:rPr>
          <w:rFonts w:ascii="Calibri" w:hAnsi="Calibri"/>
          <w:sz w:val="21"/>
          <w:szCs w:val="21"/>
        </w:rPr>
        <w:t>ica</w:t>
      </w:r>
      <w:proofErr w:type="spellEnd"/>
      <w:r w:rsidRPr="00054140">
        <w:rPr>
          <w:rFonts w:ascii="Calibri" w:hAnsi="Calibri"/>
          <w:sz w:val="21"/>
          <w:szCs w:val="21"/>
        </w:rPr>
        <w:t xml:space="preserve"> donosi odluku o finalnom obliku Programa i zadržava pravo organizacije neslužbenog dijela Programa.</w:t>
      </w:r>
    </w:p>
    <w:p w:rsidR="00A234BE" w:rsidRPr="003D7755" w:rsidRDefault="00A234BE" w:rsidP="00A234BE">
      <w:pPr>
        <w:rPr>
          <w:rFonts w:ascii="Calibri" w:hAnsi="Calibri"/>
          <w:sz w:val="21"/>
          <w:szCs w:val="21"/>
        </w:rPr>
      </w:pPr>
      <w:r>
        <w:rPr>
          <w:rFonts w:ascii="Calibri" w:hAnsi="Calibri"/>
          <w:sz w:val="21"/>
          <w:szCs w:val="21"/>
        </w:rPr>
        <w:t>2</w:t>
      </w:r>
      <w:r w:rsidRPr="003D7755">
        <w:rPr>
          <w:rFonts w:ascii="Calibri" w:hAnsi="Calibri"/>
          <w:sz w:val="21"/>
          <w:szCs w:val="21"/>
        </w:rPr>
        <w:t xml:space="preserve">) </w:t>
      </w:r>
      <w:r w:rsidRPr="00054140">
        <w:rPr>
          <w:rFonts w:ascii="Calibri" w:hAnsi="Calibri"/>
          <w:sz w:val="21"/>
          <w:szCs w:val="21"/>
        </w:rPr>
        <w:t>Odabrani sudionici Razglednice predstavljaju se s programom u trajanju do 10 minuta koji se usklađuje s Radnim odborom Razglednice.</w:t>
      </w:r>
    </w:p>
    <w:p w:rsidR="00A234BE" w:rsidRDefault="00A234BE" w:rsidP="00A234BE">
      <w:pPr>
        <w:ind w:left="284" w:hanging="284"/>
        <w:jc w:val="center"/>
        <w:rPr>
          <w:rFonts w:ascii="Calibri" w:hAnsi="Calibri" w:cs="Arial"/>
          <w:sz w:val="21"/>
          <w:szCs w:val="21"/>
        </w:rPr>
      </w:pPr>
    </w:p>
    <w:p w:rsidR="00A234BE" w:rsidRPr="003D7755" w:rsidRDefault="00A234BE" w:rsidP="00A234BE">
      <w:pPr>
        <w:ind w:left="284" w:hanging="284"/>
        <w:jc w:val="center"/>
        <w:rPr>
          <w:rFonts w:ascii="Calibri" w:hAnsi="Calibri" w:cs="Arial"/>
          <w:sz w:val="21"/>
          <w:szCs w:val="21"/>
        </w:rPr>
      </w:pPr>
      <w:r w:rsidRPr="003D7755">
        <w:rPr>
          <w:rFonts w:ascii="Calibri" w:hAnsi="Calibri" w:cs="Arial"/>
          <w:sz w:val="21"/>
          <w:szCs w:val="21"/>
        </w:rPr>
        <w:lastRenderedPageBreak/>
        <w:t xml:space="preserve">Članak </w:t>
      </w:r>
      <w:r>
        <w:rPr>
          <w:rFonts w:ascii="Calibri" w:hAnsi="Calibri" w:cs="Arial"/>
          <w:sz w:val="21"/>
          <w:szCs w:val="21"/>
        </w:rPr>
        <w:t>4</w:t>
      </w:r>
      <w:r w:rsidRPr="003D7755">
        <w:rPr>
          <w:rFonts w:ascii="Calibri" w:hAnsi="Calibri" w:cs="Arial"/>
          <w:sz w:val="21"/>
          <w:szCs w:val="21"/>
        </w:rPr>
        <w:t>.</w:t>
      </w:r>
    </w:p>
    <w:p w:rsidR="00A234BE" w:rsidRPr="003D7755" w:rsidRDefault="00A234BE" w:rsidP="00A234BE">
      <w:pPr>
        <w:jc w:val="center"/>
        <w:rPr>
          <w:rFonts w:ascii="Calibri" w:hAnsi="Calibri" w:cs="Arial"/>
          <w:sz w:val="21"/>
          <w:szCs w:val="21"/>
        </w:rPr>
      </w:pPr>
      <w:r w:rsidRPr="003D7755">
        <w:rPr>
          <w:rFonts w:ascii="Calibri" w:hAnsi="Calibri" w:cs="Arial"/>
          <w:sz w:val="21"/>
          <w:szCs w:val="21"/>
        </w:rPr>
        <w:t>PRIZNANJA</w:t>
      </w:r>
    </w:p>
    <w:p w:rsidR="00A234BE" w:rsidRPr="003D7755" w:rsidRDefault="00A234BE" w:rsidP="00A234BE">
      <w:pPr>
        <w:jc w:val="both"/>
        <w:rPr>
          <w:rFonts w:ascii="Calibri" w:hAnsi="Calibri" w:cs="Arial"/>
          <w:sz w:val="21"/>
          <w:szCs w:val="21"/>
        </w:rPr>
      </w:pPr>
      <w:r w:rsidRPr="003D7755">
        <w:rPr>
          <w:rFonts w:ascii="Calibri" w:hAnsi="Calibri" w:cs="Arial"/>
          <w:sz w:val="21"/>
          <w:szCs w:val="21"/>
        </w:rPr>
        <w:t xml:space="preserve">1) </w:t>
      </w:r>
      <w:r>
        <w:rPr>
          <w:rFonts w:ascii="Calibri" w:hAnsi="Calibri" w:cs="Arial"/>
          <w:sz w:val="21"/>
          <w:szCs w:val="21"/>
        </w:rPr>
        <w:t>Svi sudionici (udruge) i</w:t>
      </w:r>
      <w:r w:rsidRPr="003D7755">
        <w:rPr>
          <w:rFonts w:ascii="Calibri" w:hAnsi="Calibri" w:cs="Arial"/>
          <w:sz w:val="21"/>
          <w:szCs w:val="21"/>
        </w:rPr>
        <w:t xml:space="preserve"> njihovi dirigenti ili voditelji, primit će Priznanje HSK-a za sudjelovanje na Razglednici. </w:t>
      </w:r>
    </w:p>
    <w:p w:rsidR="00A234BE" w:rsidRPr="003D7755" w:rsidRDefault="00A234BE" w:rsidP="00A234BE">
      <w:pPr>
        <w:tabs>
          <w:tab w:val="left" w:pos="426"/>
          <w:tab w:val="left" w:pos="2127"/>
        </w:tabs>
        <w:jc w:val="both"/>
        <w:rPr>
          <w:rFonts w:ascii="Calibri" w:hAnsi="Calibri"/>
          <w:sz w:val="21"/>
          <w:szCs w:val="21"/>
        </w:rPr>
      </w:pPr>
      <w:r w:rsidRPr="003D7755">
        <w:rPr>
          <w:rFonts w:ascii="Calibri" w:hAnsi="Calibri"/>
          <w:sz w:val="21"/>
          <w:szCs w:val="21"/>
        </w:rPr>
        <w:t xml:space="preserve">2) </w:t>
      </w:r>
      <w:r>
        <w:rPr>
          <w:rFonts w:ascii="Calibri" w:hAnsi="Calibri"/>
          <w:sz w:val="21"/>
          <w:szCs w:val="21"/>
        </w:rPr>
        <w:t xml:space="preserve">Za pomoć u realizaciji Razglednice dodjeljuju se </w:t>
      </w:r>
      <w:r w:rsidRPr="003D7755">
        <w:rPr>
          <w:rFonts w:ascii="Calibri" w:hAnsi="Calibri"/>
          <w:sz w:val="21"/>
          <w:szCs w:val="21"/>
        </w:rPr>
        <w:t xml:space="preserve"> Zahvalnice HSK-a</w:t>
      </w:r>
      <w:r>
        <w:rPr>
          <w:rFonts w:ascii="Calibri" w:hAnsi="Calibri"/>
          <w:sz w:val="21"/>
          <w:szCs w:val="21"/>
        </w:rPr>
        <w:t>.</w:t>
      </w:r>
      <w:r w:rsidRPr="003D7755">
        <w:rPr>
          <w:rFonts w:ascii="Calibri" w:hAnsi="Calibri"/>
          <w:sz w:val="21"/>
          <w:szCs w:val="21"/>
        </w:rPr>
        <w:t xml:space="preserve"> </w:t>
      </w:r>
    </w:p>
    <w:p w:rsidR="00A234BE" w:rsidRPr="003D7755" w:rsidRDefault="00A234BE" w:rsidP="00A234BE">
      <w:pPr>
        <w:tabs>
          <w:tab w:val="left" w:pos="426"/>
          <w:tab w:val="left" w:pos="2127"/>
        </w:tabs>
        <w:jc w:val="both"/>
        <w:rPr>
          <w:rFonts w:ascii="Calibri" w:hAnsi="Calibri"/>
          <w:sz w:val="21"/>
          <w:szCs w:val="21"/>
        </w:rPr>
      </w:pPr>
    </w:p>
    <w:p w:rsidR="00A234BE" w:rsidRPr="003D7755" w:rsidRDefault="00A234BE" w:rsidP="00A234BE">
      <w:pPr>
        <w:jc w:val="center"/>
        <w:rPr>
          <w:rFonts w:ascii="Calibri" w:hAnsi="Calibri" w:cs="Arial"/>
          <w:sz w:val="21"/>
          <w:szCs w:val="21"/>
        </w:rPr>
      </w:pPr>
      <w:r w:rsidRPr="003D7755">
        <w:rPr>
          <w:rFonts w:ascii="Calibri" w:hAnsi="Calibri" w:cs="Arial"/>
          <w:sz w:val="21"/>
          <w:szCs w:val="21"/>
        </w:rPr>
        <w:t xml:space="preserve">Članak </w:t>
      </w:r>
      <w:r>
        <w:rPr>
          <w:rFonts w:ascii="Calibri" w:hAnsi="Calibri" w:cs="Arial"/>
          <w:sz w:val="21"/>
          <w:szCs w:val="21"/>
        </w:rPr>
        <w:t>5</w:t>
      </w:r>
      <w:r w:rsidRPr="003D7755">
        <w:rPr>
          <w:rFonts w:ascii="Calibri" w:hAnsi="Calibri" w:cs="Arial"/>
          <w:sz w:val="21"/>
          <w:szCs w:val="21"/>
        </w:rPr>
        <w:t>.</w:t>
      </w:r>
    </w:p>
    <w:p w:rsidR="00A234BE" w:rsidRPr="003D7755" w:rsidRDefault="00A234BE" w:rsidP="00A234BE">
      <w:pPr>
        <w:keepNext/>
        <w:spacing w:line="240" w:lineRule="exact"/>
        <w:jc w:val="center"/>
        <w:outlineLvl w:val="1"/>
        <w:rPr>
          <w:rFonts w:ascii="Calibri" w:hAnsi="Calibri"/>
          <w:sz w:val="21"/>
          <w:szCs w:val="21"/>
        </w:rPr>
      </w:pPr>
      <w:r w:rsidRPr="003D7755">
        <w:rPr>
          <w:rFonts w:ascii="Calibri" w:hAnsi="Calibri"/>
          <w:sz w:val="21"/>
          <w:szCs w:val="21"/>
        </w:rPr>
        <w:t>UGOVOR O SUDJELOVANJU NA RAZGLEDNICI</w:t>
      </w:r>
    </w:p>
    <w:p w:rsidR="00A234BE" w:rsidRPr="003D7755" w:rsidRDefault="00A234BE" w:rsidP="00A234BE">
      <w:pPr>
        <w:jc w:val="both"/>
        <w:rPr>
          <w:rFonts w:ascii="Calibri" w:hAnsi="Calibri" w:cs="Arial"/>
          <w:sz w:val="21"/>
          <w:szCs w:val="21"/>
        </w:rPr>
      </w:pPr>
      <w:r w:rsidRPr="003D7755">
        <w:rPr>
          <w:rFonts w:ascii="Calibri" w:hAnsi="Calibri"/>
          <w:sz w:val="21"/>
          <w:szCs w:val="21"/>
        </w:rPr>
        <w:t>1) Odabrani sudionici</w:t>
      </w:r>
      <w:r>
        <w:rPr>
          <w:rFonts w:ascii="Calibri" w:hAnsi="Calibri" w:cs="Arial"/>
          <w:sz w:val="21"/>
          <w:szCs w:val="21"/>
        </w:rPr>
        <w:t xml:space="preserve"> za Razglednicu</w:t>
      </w:r>
      <w:r w:rsidRPr="003D7755">
        <w:rPr>
          <w:rFonts w:ascii="Calibri" w:hAnsi="Calibri" w:cs="Arial"/>
          <w:sz w:val="21"/>
          <w:szCs w:val="21"/>
        </w:rPr>
        <w:t xml:space="preserve"> dužni su potpisati Ugovor s HSK-om o sudjelovanju na Razglednici koji obuhvaća sljedeće: program (autor i naziv djela, trajanje), obvezu sudjelovanja u programu Razglednice i njenim tehničkim probama (izuzev književnih i likovnih stvaralaca), obvezu samostalnog organiziranja i</w:t>
      </w:r>
      <w:r>
        <w:rPr>
          <w:rFonts w:ascii="Calibri" w:hAnsi="Calibri" w:cs="Arial"/>
          <w:sz w:val="21"/>
          <w:szCs w:val="21"/>
        </w:rPr>
        <w:t xml:space="preserve"> podmirenja</w:t>
      </w:r>
      <w:r w:rsidRPr="003D7755">
        <w:rPr>
          <w:rFonts w:ascii="Calibri" w:hAnsi="Calibri" w:cs="Arial"/>
          <w:sz w:val="21"/>
          <w:szCs w:val="21"/>
        </w:rPr>
        <w:t xml:space="preserve"> troškova prijevoza na Razglednicu, ne potraživanje nikakve naknade, dozvolu za TV i radio snimanja kao i korištenje istih snim</w:t>
      </w:r>
      <w:r>
        <w:rPr>
          <w:rFonts w:ascii="Calibri" w:hAnsi="Calibri" w:cs="Arial"/>
          <w:sz w:val="21"/>
          <w:szCs w:val="21"/>
        </w:rPr>
        <w:t>aka za p</w:t>
      </w:r>
      <w:r w:rsidRPr="003D7755">
        <w:rPr>
          <w:rFonts w:ascii="Calibri" w:hAnsi="Calibri" w:cs="Arial"/>
          <w:sz w:val="21"/>
          <w:szCs w:val="21"/>
        </w:rPr>
        <w:t>otrebe Hrvatskog sabora kulture, mogućnost osiguranja željenog broja gratis ulaznica za koje onda</w:t>
      </w:r>
      <w:r>
        <w:rPr>
          <w:rFonts w:ascii="Calibri" w:hAnsi="Calibri" w:cs="Arial"/>
          <w:sz w:val="21"/>
          <w:szCs w:val="21"/>
        </w:rPr>
        <w:t xml:space="preserve"> sudionici</w:t>
      </w:r>
      <w:r w:rsidRPr="003D7755">
        <w:rPr>
          <w:rFonts w:ascii="Calibri" w:hAnsi="Calibri" w:cs="Arial"/>
          <w:sz w:val="21"/>
          <w:szCs w:val="21"/>
        </w:rPr>
        <w:t xml:space="preserve"> preuzima</w:t>
      </w:r>
      <w:r>
        <w:rPr>
          <w:rFonts w:ascii="Calibri" w:hAnsi="Calibri" w:cs="Arial"/>
          <w:sz w:val="21"/>
          <w:szCs w:val="21"/>
        </w:rPr>
        <w:t>ju i obvezu</w:t>
      </w:r>
      <w:r w:rsidRPr="003D7755">
        <w:rPr>
          <w:rFonts w:ascii="Calibri" w:hAnsi="Calibri" w:cs="Arial"/>
          <w:sz w:val="21"/>
          <w:szCs w:val="21"/>
        </w:rPr>
        <w:t xml:space="preserve"> osiguranja posjetitelja Razglednice. </w:t>
      </w:r>
    </w:p>
    <w:p w:rsidR="00A234BE" w:rsidRDefault="00A234BE" w:rsidP="00A234BE">
      <w:pPr>
        <w:jc w:val="both"/>
        <w:rPr>
          <w:rFonts w:ascii="Calibri" w:hAnsi="Calibri" w:cs="Arial"/>
          <w:sz w:val="21"/>
          <w:szCs w:val="21"/>
        </w:rPr>
      </w:pPr>
      <w:r w:rsidRPr="003D7755">
        <w:rPr>
          <w:rFonts w:ascii="Calibri" w:hAnsi="Calibri" w:cs="Arial"/>
          <w:sz w:val="21"/>
          <w:szCs w:val="21"/>
        </w:rPr>
        <w:t>2) U ugovoru s HSK-om o sudjelovanju na Razglednici, HSK preuzima sljedeće</w:t>
      </w:r>
      <w:r>
        <w:rPr>
          <w:rFonts w:ascii="Calibri" w:hAnsi="Calibri" w:cs="Arial"/>
          <w:sz w:val="21"/>
          <w:szCs w:val="21"/>
        </w:rPr>
        <w:t>: obvezu</w:t>
      </w:r>
      <w:r w:rsidRPr="003D7755">
        <w:rPr>
          <w:rFonts w:ascii="Calibri" w:hAnsi="Calibri" w:cs="Arial"/>
          <w:sz w:val="21"/>
          <w:szCs w:val="21"/>
        </w:rPr>
        <w:t xml:space="preserve"> da sudionicima</w:t>
      </w:r>
      <w:r>
        <w:rPr>
          <w:rFonts w:ascii="Calibri" w:hAnsi="Calibri" w:cs="Arial"/>
          <w:sz w:val="21"/>
          <w:szCs w:val="21"/>
        </w:rPr>
        <w:t xml:space="preserve"> osigura</w:t>
      </w:r>
      <w:r w:rsidRPr="003D7755">
        <w:rPr>
          <w:rFonts w:ascii="Calibri" w:hAnsi="Calibri" w:cs="Arial"/>
          <w:sz w:val="21"/>
          <w:szCs w:val="21"/>
        </w:rPr>
        <w:t xml:space="preserve"> sve tehničke uvjete za izvođenje ko</w:t>
      </w:r>
      <w:r>
        <w:rPr>
          <w:rFonts w:ascii="Calibri" w:hAnsi="Calibri" w:cs="Arial"/>
          <w:sz w:val="21"/>
          <w:szCs w:val="21"/>
        </w:rPr>
        <w:t>ncertnog programa i probe, da</w:t>
      </w:r>
      <w:r w:rsidRPr="003D7755">
        <w:rPr>
          <w:rFonts w:ascii="Calibri" w:hAnsi="Calibri" w:cs="Arial"/>
          <w:sz w:val="21"/>
          <w:szCs w:val="21"/>
        </w:rPr>
        <w:t xml:space="preserve"> po pisanoj zamolbi sudionika </w:t>
      </w:r>
      <w:r>
        <w:rPr>
          <w:rFonts w:ascii="Calibri" w:hAnsi="Calibri" w:cs="Arial"/>
          <w:sz w:val="21"/>
          <w:szCs w:val="21"/>
        </w:rPr>
        <w:t>jedinici lokalne ili regionalne samouprave uputi</w:t>
      </w:r>
      <w:r w:rsidRPr="003D7755">
        <w:rPr>
          <w:rFonts w:ascii="Calibri" w:hAnsi="Calibri" w:cs="Arial"/>
          <w:sz w:val="21"/>
          <w:szCs w:val="21"/>
        </w:rPr>
        <w:t xml:space="preserve"> pisani prijedlog </w:t>
      </w:r>
      <w:r>
        <w:rPr>
          <w:rFonts w:ascii="Calibri" w:hAnsi="Calibri" w:cs="Arial"/>
          <w:sz w:val="21"/>
          <w:szCs w:val="21"/>
        </w:rPr>
        <w:t>osiguranja</w:t>
      </w:r>
      <w:r w:rsidRPr="003D7755">
        <w:rPr>
          <w:rFonts w:ascii="Calibri" w:hAnsi="Calibri" w:cs="Arial"/>
          <w:sz w:val="21"/>
          <w:szCs w:val="21"/>
        </w:rPr>
        <w:t xml:space="preserve"> putnih troškova </w:t>
      </w:r>
      <w:r>
        <w:rPr>
          <w:rFonts w:ascii="Calibri" w:hAnsi="Calibri" w:cs="Arial"/>
          <w:sz w:val="21"/>
          <w:szCs w:val="21"/>
        </w:rPr>
        <w:t>dolaska na Razglednicu</w:t>
      </w:r>
      <w:r w:rsidRPr="003D7755">
        <w:rPr>
          <w:rFonts w:ascii="Calibri" w:hAnsi="Calibri" w:cs="Arial"/>
          <w:sz w:val="21"/>
          <w:szCs w:val="21"/>
        </w:rPr>
        <w:t xml:space="preserve"> direktno na IBAN sudionika</w:t>
      </w:r>
      <w:r>
        <w:rPr>
          <w:rFonts w:ascii="Calibri" w:hAnsi="Calibri" w:cs="Arial"/>
          <w:sz w:val="21"/>
          <w:szCs w:val="21"/>
        </w:rPr>
        <w:t xml:space="preserve"> te </w:t>
      </w:r>
      <w:r w:rsidRPr="003D7755">
        <w:rPr>
          <w:rFonts w:ascii="Calibri" w:hAnsi="Calibri" w:cs="Arial"/>
          <w:sz w:val="21"/>
          <w:szCs w:val="21"/>
        </w:rPr>
        <w:t>obvezu da sudionicima Razglednice osigura zajednički dogovoreni broj gratis ulazn</w:t>
      </w:r>
      <w:r>
        <w:rPr>
          <w:rFonts w:ascii="Calibri" w:hAnsi="Calibri" w:cs="Arial"/>
          <w:sz w:val="21"/>
          <w:szCs w:val="21"/>
        </w:rPr>
        <w:t>ica za posjetitelje Razglednice</w:t>
      </w:r>
      <w:r w:rsidRPr="003D7755">
        <w:rPr>
          <w:rFonts w:ascii="Calibri" w:hAnsi="Calibri" w:cs="Arial"/>
          <w:sz w:val="21"/>
          <w:szCs w:val="21"/>
        </w:rPr>
        <w:t xml:space="preserve">. </w:t>
      </w:r>
    </w:p>
    <w:p w:rsidR="00A234BE" w:rsidRPr="003D7755" w:rsidRDefault="00A234BE" w:rsidP="00A234BE">
      <w:pPr>
        <w:jc w:val="both"/>
        <w:rPr>
          <w:rFonts w:ascii="Calibri" w:hAnsi="Calibri" w:cs="Arial"/>
          <w:sz w:val="21"/>
          <w:szCs w:val="21"/>
        </w:rPr>
      </w:pPr>
      <w:r>
        <w:rPr>
          <w:rFonts w:ascii="Calibri" w:hAnsi="Calibri" w:cs="Arial"/>
          <w:sz w:val="21"/>
          <w:szCs w:val="21"/>
        </w:rPr>
        <w:t xml:space="preserve">3) </w:t>
      </w:r>
      <w:r w:rsidRPr="00A234BE">
        <w:rPr>
          <w:rFonts w:ascii="Calibri" w:hAnsi="Calibri" w:cs="Arial"/>
          <w:sz w:val="21"/>
          <w:szCs w:val="21"/>
        </w:rPr>
        <w:t xml:space="preserve">Potpisom osobe ovlaštene za zastupanje i ovjerom </w:t>
      </w:r>
      <w:r>
        <w:rPr>
          <w:rFonts w:ascii="Calibri" w:hAnsi="Calibri" w:cs="Arial"/>
          <w:sz w:val="21"/>
          <w:szCs w:val="21"/>
        </w:rPr>
        <w:t>Ugovora</w:t>
      </w:r>
      <w:r w:rsidRPr="00A234BE">
        <w:rPr>
          <w:rFonts w:ascii="Calibri" w:hAnsi="Calibri" w:cs="Arial"/>
          <w:sz w:val="21"/>
          <w:szCs w:val="21"/>
        </w:rPr>
        <w:t xml:space="preserve"> pečatom </w:t>
      </w:r>
      <w:r>
        <w:rPr>
          <w:rFonts w:ascii="Calibri" w:hAnsi="Calibri" w:cs="Arial"/>
          <w:sz w:val="21"/>
          <w:szCs w:val="21"/>
        </w:rPr>
        <w:t>udruga-sudionik Razglednice</w:t>
      </w:r>
      <w:r w:rsidRPr="00A234BE">
        <w:rPr>
          <w:rFonts w:ascii="Calibri" w:hAnsi="Calibri" w:cs="Arial"/>
          <w:sz w:val="21"/>
          <w:szCs w:val="21"/>
        </w:rPr>
        <w:t xml:space="preserve"> potvrđuje da je suglas</w:t>
      </w:r>
      <w:r>
        <w:rPr>
          <w:rFonts w:ascii="Calibri" w:hAnsi="Calibri" w:cs="Arial"/>
          <w:sz w:val="21"/>
          <w:szCs w:val="21"/>
        </w:rPr>
        <w:t>na</w:t>
      </w:r>
      <w:r w:rsidRPr="00A234BE">
        <w:rPr>
          <w:rFonts w:ascii="Calibri" w:hAnsi="Calibri" w:cs="Arial"/>
          <w:sz w:val="21"/>
          <w:szCs w:val="21"/>
        </w:rPr>
        <w:t xml:space="preserve"> s Pravilima Susreta te daje dozvolu za korištenje navedenih osobnih podataka za potrebe organizacije i izrade programskih materijala te objavu foto i video materijala na društvenim mrežama, web stranici HSK-a i ostalim promidžbenim izdanjima. Dostavljen</w:t>
      </w:r>
      <w:r>
        <w:rPr>
          <w:rFonts w:ascii="Calibri" w:hAnsi="Calibri" w:cs="Arial"/>
          <w:sz w:val="21"/>
          <w:szCs w:val="21"/>
        </w:rPr>
        <w:t xml:space="preserve">i ugovori </w:t>
      </w:r>
      <w:r w:rsidRPr="00A234BE">
        <w:rPr>
          <w:rFonts w:ascii="Calibri" w:hAnsi="Calibri" w:cs="Arial"/>
          <w:sz w:val="21"/>
          <w:szCs w:val="21"/>
        </w:rPr>
        <w:t>bez potpisa osobe ovlaštene za zastupanje i ovjere pečatom nisu pravovaljan</w:t>
      </w:r>
      <w:r>
        <w:rPr>
          <w:rFonts w:ascii="Calibri" w:hAnsi="Calibri" w:cs="Arial"/>
          <w:sz w:val="21"/>
          <w:szCs w:val="21"/>
        </w:rPr>
        <w:t>i (osim za isključivo fizičke osobe-sudionike Razglednice)</w:t>
      </w:r>
      <w:r w:rsidRPr="00A234BE">
        <w:rPr>
          <w:rFonts w:ascii="Calibri" w:hAnsi="Calibri" w:cs="Arial"/>
          <w:sz w:val="21"/>
          <w:szCs w:val="21"/>
        </w:rPr>
        <w:t>.</w:t>
      </w:r>
    </w:p>
    <w:p w:rsidR="00A234BE" w:rsidRPr="003D7755" w:rsidRDefault="00A234BE" w:rsidP="00A234BE">
      <w:pPr>
        <w:jc w:val="center"/>
        <w:rPr>
          <w:rFonts w:ascii="Calibri" w:hAnsi="Calibri" w:cs="Arial"/>
          <w:sz w:val="21"/>
          <w:szCs w:val="21"/>
          <w:u w:val="single"/>
        </w:rPr>
      </w:pPr>
      <w:r w:rsidRPr="003D7755">
        <w:rPr>
          <w:rFonts w:ascii="Calibri" w:hAnsi="Calibri" w:cs="Arial"/>
          <w:sz w:val="21"/>
          <w:szCs w:val="21"/>
        </w:rPr>
        <w:t>Članak</w:t>
      </w:r>
      <w:r>
        <w:rPr>
          <w:rFonts w:ascii="Calibri" w:hAnsi="Calibri" w:cs="Arial"/>
          <w:sz w:val="21"/>
          <w:szCs w:val="21"/>
        </w:rPr>
        <w:t xml:space="preserve"> 6</w:t>
      </w:r>
      <w:r w:rsidRPr="003D7755">
        <w:rPr>
          <w:rFonts w:ascii="Calibri" w:hAnsi="Calibri" w:cs="Arial"/>
          <w:sz w:val="21"/>
          <w:szCs w:val="21"/>
        </w:rPr>
        <w:t>.</w:t>
      </w:r>
    </w:p>
    <w:p w:rsidR="00A234BE" w:rsidRPr="003D7755" w:rsidRDefault="00A234BE" w:rsidP="00A234BE">
      <w:pPr>
        <w:jc w:val="center"/>
        <w:rPr>
          <w:rFonts w:ascii="Calibri" w:hAnsi="Calibri" w:cs="Arial"/>
          <w:sz w:val="21"/>
          <w:szCs w:val="21"/>
        </w:rPr>
      </w:pPr>
      <w:r w:rsidRPr="003D7755">
        <w:rPr>
          <w:rFonts w:ascii="Calibri" w:hAnsi="Calibri" w:cs="Arial"/>
          <w:sz w:val="21"/>
          <w:szCs w:val="21"/>
        </w:rPr>
        <w:t>PODJELA GRATIS ULAZNICA</w:t>
      </w:r>
    </w:p>
    <w:p w:rsidR="00A234BE" w:rsidRPr="003D7755" w:rsidRDefault="00A234BE" w:rsidP="00A234BE">
      <w:pPr>
        <w:numPr>
          <w:ilvl w:val="0"/>
          <w:numId w:val="1"/>
        </w:numPr>
        <w:tabs>
          <w:tab w:val="num" w:pos="284"/>
        </w:tabs>
        <w:ind w:left="0" w:firstLine="0"/>
        <w:jc w:val="both"/>
        <w:rPr>
          <w:rFonts w:ascii="Calibri" w:hAnsi="Calibri" w:cs="Arial"/>
          <w:sz w:val="21"/>
          <w:szCs w:val="21"/>
        </w:rPr>
      </w:pPr>
      <w:r w:rsidRPr="003D7755">
        <w:rPr>
          <w:rFonts w:ascii="Calibri" w:hAnsi="Calibri" w:cs="Arial"/>
          <w:sz w:val="21"/>
          <w:szCs w:val="21"/>
        </w:rPr>
        <w:t>Ulaznice za Razglednicu dijele se gratis poštujući princip podjele ulaznica prvo preko županijskih zajednica ili saveza, koji pak trebaju od svojih članica prikupiti podatke o broju potrebnih ulaznica te ih javiti u HSK, te po primitku istih osigurati njihovu podjelu udruga</w:t>
      </w:r>
      <w:r>
        <w:rPr>
          <w:rFonts w:ascii="Calibri" w:hAnsi="Calibri" w:cs="Arial"/>
          <w:sz w:val="21"/>
          <w:szCs w:val="21"/>
        </w:rPr>
        <w:t>ma.</w:t>
      </w:r>
    </w:p>
    <w:p w:rsidR="00A234BE" w:rsidRPr="003D7755" w:rsidRDefault="00A234BE" w:rsidP="00A234BE">
      <w:pPr>
        <w:numPr>
          <w:ilvl w:val="0"/>
          <w:numId w:val="1"/>
        </w:numPr>
        <w:tabs>
          <w:tab w:val="num" w:pos="284"/>
        </w:tabs>
        <w:ind w:left="0" w:firstLine="0"/>
        <w:jc w:val="both"/>
        <w:rPr>
          <w:rFonts w:ascii="Calibri" w:hAnsi="Calibri" w:cs="Arial"/>
          <w:sz w:val="21"/>
          <w:szCs w:val="21"/>
        </w:rPr>
      </w:pPr>
      <w:r w:rsidRPr="003D7755">
        <w:rPr>
          <w:rFonts w:ascii="Calibri" w:hAnsi="Calibri" w:cs="Arial"/>
          <w:sz w:val="21"/>
          <w:szCs w:val="21"/>
        </w:rPr>
        <w:t>Tamo gdje ne postoje zajednice ili savezi udruga, gr</w:t>
      </w:r>
      <w:r>
        <w:rPr>
          <w:rFonts w:ascii="Calibri" w:hAnsi="Calibri" w:cs="Arial"/>
          <w:sz w:val="21"/>
          <w:szCs w:val="21"/>
        </w:rPr>
        <w:t>atis ulaznice dijele se direktno predstavnicima udruga</w:t>
      </w:r>
      <w:r w:rsidRPr="003D7755">
        <w:rPr>
          <w:rFonts w:ascii="Calibri" w:hAnsi="Calibri" w:cs="Arial"/>
          <w:sz w:val="21"/>
          <w:szCs w:val="21"/>
        </w:rPr>
        <w:t xml:space="preserve"> kao i u slučaju da zajednice ili savezi ne preuzmu dijeljenje gratis ulaznica svojim članicama, ali tek 15 dana po slanju obavijesti HSK-a zajednicama ili savezima o podjeli gratis ulaznica. </w:t>
      </w:r>
    </w:p>
    <w:p w:rsidR="00A234BE" w:rsidRPr="003D7755" w:rsidRDefault="00A234BE" w:rsidP="00A234BE">
      <w:pPr>
        <w:jc w:val="both"/>
        <w:rPr>
          <w:rFonts w:ascii="Calibri" w:hAnsi="Calibri" w:cs="Arial"/>
          <w:sz w:val="21"/>
          <w:szCs w:val="21"/>
        </w:rPr>
      </w:pPr>
    </w:p>
    <w:p w:rsidR="00A234BE" w:rsidRPr="003D7755" w:rsidRDefault="00A234BE" w:rsidP="00A234BE">
      <w:pPr>
        <w:jc w:val="center"/>
        <w:rPr>
          <w:rFonts w:ascii="Calibri" w:hAnsi="Calibri" w:cs="Arial"/>
          <w:sz w:val="21"/>
          <w:szCs w:val="21"/>
        </w:rPr>
      </w:pPr>
      <w:r w:rsidRPr="003D7755">
        <w:rPr>
          <w:rFonts w:ascii="Calibri" w:hAnsi="Calibri" w:cs="Arial"/>
          <w:sz w:val="21"/>
          <w:szCs w:val="21"/>
        </w:rPr>
        <w:t xml:space="preserve">Članak </w:t>
      </w:r>
      <w:r>
        <w:rPr>
          <w:rFonts w:ascii="Calibri" w:hAnsi="Calibri" w:cs="Arial"/>
          <w:sz w:val="21"/>
          <w:szCs w:val="21"/>
        </w:rPr>
        <w:t>7</w:t>
      </w:r>
      <w:r w:rsidRPr="003D7755">
        <w:rPr>
          <w:rFonts w:ascii="Calibri" w:hAnsi="Calibri" w:cs="Arial"/>
          <w:sz w:val="21"/>
          <w:szCs w:val="21"/>
        </w:rPr>
        <w:t>.</w:t>
      </w:r>
    </w:p>
    <w:p w:rsidR="00A234BE" w:rsidRPr="003D7755" w:rsidRDefault="00A234BE" w:rsidP="00A234BE">
      <w:pPr>
        <w:jc w:val="center"/>
        <w:rPr>
          <w:rFonts w:ascii="Calibri" w:hAnsi="Calibri" w:cs="Arial"/>
          <w:sz w:val="21"/>
          <w:szCs w:val="21"/>
        </w:rPr>
      </w:pPr>
      <w:r w:rsidRPr="003D7755">
        <w:rPr>
          <w:rFonts w:ascii="Calibri" w:hAnsi="Calibri" w:cs="Arial"/>
          <w:sz w:val="21"/>
          <w:szCs w:val="21"/>
        </w:rPr>
        <w:t>OSTALE ODREDBE</w:t>
      </w:r>
    </w:p>
    <w:p w:rsidR="00A234BE" w:rsidRDefault="00A234BE" w:rsidP="00A234BE">
      <w:pPr>
        <w:numPr>
          <w:ilvl w:val="0"/>
          <w:numId w:val="2"/>
        </w:numPr>
        <w:tabs>
          <w:tab w:val="num" w:pos="284"/>
        </w:tabs>
        <w:ind w:left="0" w:firstLine="0"/>
        <w:jc w:val="both"/>
        <w:rPr>
          <w:rFonts w:ascii="Calibri" w:hAnsi="Calibri" w:cs="Arial"/>
          <w:sz w:val="21"/>
          <w:szCs w:val="21"/>
        </w:rPr>
      </w:pPr>
      <w:r>
        <w:rPr>
          <w:rFonts w:ascii="Calibri" w:hAnsi="Calibri" w:cs="Arial"/>
          <w:sz w:val="21"/>
          <w:szCs w:val="21"/>
        </w:rPr>
        <w:t xml:space="preserve">Razglednica se održava </w:t>
      </w:r>
      <w:r w:rsidRPr="003D7755">
        <w:rPr>
          <w:rFonts w:ascii="Calibri" w:hAnsi="Calibri" w:cs="Arial"/>
          <w:sz w:val="21"/>
          <w:szCs w:val="21"/>
        </w:rPr>
        <w:t>u Koncertnoj dvorani Vatroslava Lisinskog u Zagrebu</w:t>
      </w:r>
      <w:r>
        <w:rPr>
          <w:rFonts w:ascii="Calibri" w:hAnsi="Calibri" w:cs="Arial"/>
          <w:sz w:val="21"/>
          <w:szCs w:val="21"/>
        </w:rPr>
        <w:t xml:space="preserve"> ili drugom adekvatnom prostoru sukladno ostvarenim sredstvima i uvjetima potrebnima za njenu realizaciju.</w:t>
      </w:r>
    </w:p>
    <w:p w:rsidR="00A234BE" w:rsidRPr="003D7755" w:rsidRDefault="00A234BE" w:rsidP="00A234BE">
      <w:pPr>
        <w:numPr>
          <w:ilvl w:val="0"/>
          <w:numId w:val="2"/>
        </w:numPr>
        <w:tabs>
          <w:tab w:val="num" w:pos="284"/>
        </w:tabs>
        <w:ind w:left="0" w:firstLine="0"/>
        <w:jc w:val="both"/>
        <w:rPr>
          <w:rFonts w:ascii="Calibri" w:hAnsi="Calibri" w:cs="Arial"/>
          <w:sz w:val="21"/>
          <w:szCs w:val="21"/>
        </w:rPr>
      </w:pPr>
      <w:r w:rsidRPr="003D7755">
        <w:rPr>
          <w:rFonts w:ascii="Calibri" w:hAnsi="Calibri" w:cs="Arial"/>
          <w:sz w:val="21"/>
          <w:szCs w:val="21"/>
        </w:rPr>
        <w:t>Sve obavijesti vezane uz organizaciju Razglednice bit će dostavljene</w:t>
      </w:r>
      <w:r>
        <w:rPr>
          <w:rFonts w:ascii="Calibri" w:hAnsi="Calibri" w:cs="Arial"/>
          <w:sz w:val="21"/>
          <w:szCs w:val="21"/>
        </w:rPr>
        <w:t xml:space="preserve"> sudionicima</w:t>
      </w:r>
      <w:r w:rsidRPr="003D7755">
        <w:rPr>
          <w:rFonts w:ascii="Calibri" w:hAnsi="Calibri" w:cs="Arial"/>
          <w:sz w:val="21"/>
          <w:szCs w:val="21"/>
        </w:rPr>
        <w:t xml:space="preserve"> na vrijeme.</w:t>
      </w:r>
    </w:p>
    <w:p w:rsidR="00A234BE" w:rsidRPr="003D7755" w:rsidRDefault="00A234BE" w:rsidP="00A234BE">
      <w:pPr>
        <w:numPr>
          <w:ilvl w:val="0"/>
          <w:numId w:val="2"/>
        </w:numPr>
        <w:tabs>
          <w:tab w:val="num" w:pos="284"/>
        </w:tabs>
        <w:ind w:left="0" w:firstLine="0"/>
        <w:jc w:val="both"/>
        <w:rPr>
          <w:rFonts w:ascii="Calibri" w:hAnsi="Calibri" w:cs="Arial"/>
          <w:sz w:val="21"/>
          <w:szCs w:val="21"/>
        </w:rPr>
      </w:pPr>
      <w:r w:rsidRPr="003D7755">
        <w:rPr>
          <w:rFonts w:ascii="Calibri" w:hAnsi="Calibri" w:cs="Arial"/>
          <w:sz w:val="21"/>
          <w:szCs w:val="21"/>
        </w:rPr>
        <w:t>Putne troškove dolaska i odlaska snose sudionici Razglednice.</w:t>
      </w:r>
    </w:p>
    <w:p w:rsidR="00A234BE" w:rsidRPr="003D7755" w:rsidRDefault="00A234BE" w:rsidP="00A234BE">
      <w:pPr>
        <w:numPr>
          <w:ilvl w:val="0"/>
          <w:numId w:val="2"/>
        </w:numPr>
        <w:tabs>
          <w:tab w:val="num" w:pos="284"/>
        </w:tabs>
        <w:ind w:left="0" w:firstLine="0"/>
        <w:jc w:val="both"/>
        <w:rPr>
          <w:rFonts w:ascii="Calibri" w:hAnsi="Calibri" w:cs="Arial"/>
          <w:sz w:val="21"/>
          <w:szCs w:val="21"/>
        </w:rPr>
      </w:pPr>
      <w:r>
        <w:rPr>
          <w:rFonts w:ascii="Calibri" w:hAnsi="Calibri" w:cs="Arial"/>
          <w:sz w:val="21"/>
          <w:szCs w:val="21"/>
        </w:rPr>
        <w:t xml:space="preserve">Sukladno </w:t>
      </w:r>
      <w:r w:rsidRPr="003D7755">
        <w:rPr>
          <w:rFonts w:ascii="Calibri" w:hAnsi="Calibri" w:cs="Arial"/>
          <w:sz w:val="21"/>
          <w:szCs w:val="21"/>
        </w:rPr>
        <w:t>ost</w:t>
      </w:r>
      <w:r>
        <w:rPr>
          <w:rFonts w:ascii="Calibri" w:hAnsi="Calibri" w:cs="Arial"/>
          <w:sz w:val="21"/>
          <w:szCs w:val="21"/>
        </w:rPr>
        <w:t xml:space="preserve">varenim sredstvima, bit će osiguran </w:t>
      </w:r>
      <w:r w:rsidRPr="003D7755">
        <w:rPr>
          <w:rFonts w:ascii="Calibri" w:hAnsi="Calibri" w:cs="Arial"/>
          <w:sz w:val="21"/>
          <w:szCs w:val="21"/>
        </w:rPr>
        <w:t xml:space="preserve">obrok </w:t>
      </w:r>
      <w:r>
        <w:rPr>
          <w:rFonts w:ascii="Calibri" w:hAnsi="Calibri" w:cs="Arial"/>
          <w:sz w:val="21"/>
          <w:szCs w:val="21"/>
        </w:rPr>
        <w:t xml:space="preserve">za sudionike. </w:t>
      </w:r>
    </w:p>
    <w:p w:rsidR="00A234BE" w:rsidRPr="003D7755" w:rsidRDefault="00A234BE" w:rsidP="00A234BE">
      <w:pPr>
        <w:numPr>
          <w:ilvl w:val="0"/>
          <w:numId w:val="2"/>
        </w:numPr>
        <w:tabs>
          <w:tab w:val="num" w:pos="284"/>
        </w:tabs>
        <w:ind w:left="0" w:firstLine="0"/>
        <w:jc w:val="both"/>
        <w:rPr>
          <w:rFonts w:ascii="Calibri" w:hAnsi="Calibri" w:cs="Arial"/>
          <w:sz w:val="21"/>
          <w:szCs w:val="21"/>
        </w:rPr>
      </w:pPr>
      <w:r w:rsidRPr="003D7755">
        <w:rPr>
          <w:rFonts w:ascii="Calibri" w:hAnsi="Calibri" w:cs="Arial"/>
          <w:sz w:val="21"/>
          <w:szCs w:val="21"/>
        </w:rPr>
        <w:t>Suorganizatori</w:t>
      </w:r>
      <w:r>
        <w:rPr>
          <w:rFonts w:ascii="Calibri" w:hAnsi="Calibri" w:cs="Arial"/>
          <w:sz w:val="21"/>
          <w:szCs w:val="21"/>
        </w:rPr>
        <w:t xml:space="preserve"> </w:t>
      </w:r>
      <w:r w:rsidRPr="003D7755">
        <w:rPr>
          <w:rFonts w:ascii="Calibri" w:hAnsi="Calibri" w:cs="Arial"/>
          <w:sz w:val="21"/>
          <w:szCs w:val="21"/>
        </w:rPr>
        <w:t xml:space="preserve">Razglednice, sukladno pomoći u njenoj realizaciji mogu biti Zajednice ili Savezi kulturno umjetničkih udruga te ostale pravne osobe.  </w:t>
      </w:r>
    </w:p>
    <w:p w:rsidR="00A234BE" w:rsidRDefault="00A234BE" w:rsidP="00A234BE">
      <w:pPr>
        <w:numPr>
          <w:ilvl w:val="0"/>
          <w:numId w:val="2"/>
        </w:numPr>
        <w:tabs>
          <w:tab w:val="num" w:pos="284"/>
        </w:tabs>
        <w:ind w:left="0" w:firstLine="0"/>
        <w:jc w:val="both"/>
        <w:rPr>
          <w:rFonts w:ascii="Calibri" w:hAnsi="Calibri" w:cs="Arial"/>
          <w:sz w:val="21"/>
          <w:szCs w:val="21"/>
        </w:rPr>
      </w:pPr>
      <w:r w:rsidRPr="00787D53">
        <w:rPr>
          <w:rFonts w:ascii="Calibri" w:hAnsi="Calibri" w:cs="Arial"/>
          <w:sz w:val="21"/>
          <w:szCs w:val="21"/>
        </w:rPr>
        <w:t xml:space="preserve">Organizator Razglednice, Hrvatski sabor kulture pridržava prava snimanja i prijenosa Razglednice te izrade nosača zvuka i video sadržaja svih nastupa bez naknade sudionicima. </w:t>
      </w:r>
    </w:p>
    <w:p w:rsidR="00A234BE" w:rsidRPr="00787D53" w:rsidRDefault="00A234BE" w:rsidP="00A234BE">
      <w:pPr>
        <w:numPr>
          <w:ilvl w:val="0"/>
          <w:numId w:val="2"/>
        </w:numPr>
        <w:tabs>
          <w:tab w:val="num" w:pos="284"/>
        </w:tabs>
        <w:ind w:left="0" w:firstLine="0"/>
        <w:jc w:val="both"/>
        <w:rPr>
          <w:rFonts w:ascii="Calibri" w:hAnsi="Calibri" w:cs="Arial"/>
          <w:sz w:val="21"/>
          <w:szCs w:val="21"/>
        </w:rPr>
      </w:pPr>
      <w:r w:rsidRPr="00787D53">
        <w:rPr>
          <w:rFonts w:ascii="Calibri" w:hAnsi="Calibri" w:cs="Arial"/>
          <w:sz w:val="21"/>
          <w:szCs w:val="21"/>
        </w:rPr>
        <w:t>U slučaju nepridržavanja pravila, rokova i ostalih potraživanja, ansambli neće sudjelovati na Razglednici.</w:t>
      </w:r>
    </w:p>
    <w:p w:rsidR="00A234BE" w:rsidRPr="003D7755" w:rsidRDefault="00A234BE" w:rsidP="00A234BE">
      <w:pPr>
        <w:jc w:val="both"/>
        <w:rPr>
          <w:rFonts w:ascii="Calibri" w:hAnsi="Calibri" w:cs="Arial"/>
          <w:sz w:val="21"/>
          <w:szCs w:val="21"/>
        </w:rPr>
      </w:pPr>
    </w:p>
    <w:p w:rsidR="00A234BE" w:rsidRDefault="00A234BE" w:rsidP="00A234BE">
      <w:pPr>
        <w:jc w:val="center"/>
        <w:rPr>
          <w:rFonts w:ascii="Calibri" w:hAnsi="Calibri"/>
          <w:sz w:val="21"/>
          <w:szCs w:val="21"/>
        </w:rPr>
      </w:pPr>
      <w:r>
        <w:rPr>
          <w:rFonts w:ascii="Calibri" w:hAnsi="Calibri"/>
          <w:sz w:val="21"/>
          <w:szCs w:val="21"/>
        </w:rPr>
        <w:t>Članak 8.</w:t>
      </w:r>
    </w:p>
    <w:p w:rsidR="00FC34B8" w:rsidRPr="00A234BE" w:rsidRDefault="00A234BE" w:rsidP="00A234BE">
      <w:pPr>
        <w:rPr>
          <w:rFonts w:ascii="Calibri" w:hAnsi="Calibri"/>
          <w:sz w:val="21"/>
          <w:szCs w:val="21"/>
        </w:rPr>
      </w:pPr>
      <w:r w:rsidRPr="005D59D8">
        <w:rPr>
          <w:rFonts w:ascii="Calibri" w:hAnsi="Calibri"/>
          <w:sz w:val="21"/>
          <w:szCs w:val="21"/>
        </w:rPr>
        <w:t>Pravila stupaju na snagu danom donošenja, na 14. sjednici Upravnog odbora HSK-a održanoj 20. prosinca 2019.</w:t>
      </w:r>
      <w:bookmarkStart w:id="0" w:name="_GoBack"/>
      <w:bookmarkEnd w:id="0"/>
    </w:p>
    <w:sectPr w:rsidR="00FC34B8" w:rsidRPr="00A234BE" w:rsidSect="00551B7C">
      <w:headerReference w:type="default" r:id="rId8"/>
      <w:footerReference w:type="default" r:id="rId9"/>
      <w:headerReference w:type="first" r:id="rId10"/>
      <w:footerReference w:type="first" r:id="rId11"/>
      <w:pgSz w:w="11906" w:h="16838"/>
      <w:pgMar w:top="241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216" w:rsidRDefault="00B52216" w:rsidP="0079072D">
      <w:r>
        <w:separator/>
      </w:r>
    </w:p>
  </w:endnote>
  <w:endnote w:type="continuationSeparator" w:id="0">
    <w:p w:rsidR="00B52216" w:rsidRDefault="00B52216" w:rsidP="007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72D" w:rsidRDefault="0079072D" w:rsidP="0079072D">
    <w:pPr>
      <w:pStyle w:val="Podnoje"/>
      <w:tabs>
        <w:tab w:val="clear" w:pos="4536"/>
        <w:tab w:val="clear" w:pos="9072"/>
        <w:tab w:val="left" w:pos="6082"/>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72D" w:rsidRDefault="009B4D59">
    <w:pPr>
      <w:pStyle w:val="Podnoje"/>
    </w:pPr>
    <w:r>
      <w:rPr>
        <w:noProof/>
      </w:rPr>
      <w:drawing>
        <wp:anchor distT="0" distB="0" distL="114300" distR="114300" simplePos="0" relativeHeight="251665408" behindDoc="0" locked="0" layoutInCell="1" allowOverlap="1">
          <wp:simplePos x="0" y="0"/>
          <wp:positionH relativeFrom="page">
            <wp:align>left</wp:align>
          </wp:positionH>
          <wp:positionV relativeFrom="paragraph">
            <wp:posOffset>-599404</wp:posOffset>
          </wp:positionV>
          <wp:extent cx="7560000" cy="1206000"/>
          <wp:effectExtent l="0" t="0" r="3175" b="0"/>
          <wp:wrapNone/>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206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216" w:rsidRDefault="00B52216" w:rsidP="0079072D">
      <w:r>
        <w:separator/>
      </w:r>
    </w:p>
  </w:footnote>
  <w:footnote w:type="continuationSeparator" w:id="0">
    <w:p w:rsidR="00B52216" w:rsidRDefault="00B52216" w:rsidP="00790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72D" w:rsidRDefault="009B4D59">
    <w:pPr>
      <w:pStyle w:val="Zaglavlje"/>
    </w:pPr>
    <w:r>
      <w:rPr>
        <w:noProof/>
      </w:rPr>
      <w:drawing>
        <wp:anchor distT="0" distB="0" distL="114300" distR="114300" simplePos="0" relativeHeight="251666432" behindDoc="0" locked="0" layoutInCell="1" allowOverlap="1">
          <wp:simplePos x="0" y="0"/>
          <wp:positionH relativeFrom="page">
            <wp:align>left</wp:align>
          </wp:positionH>
          <wp:positionV relativeFrom="paragraph">
            <wp:posOffset>-449992</wp:posOffset>
          </wp:positionV>
          <wp:extent cx="2616200" cy="1522730"/>
          <wp:effectExtent l="0" t="0" r="0" b="127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eader.jpg"/>
                  <pic:cNvPicPr/>
                </pic:nvPicPr>
                <pic:blipFill rotWithShape="1">
                  <a:blip r:embed="rId1" cstate="print">
                    <a:extLst>
                      <a:ext uri="{28A0092B-C50C-407E-A947-70E740481C1C}">
                        <a14:useLocalDpi xmlns:a14="http://schemas.microsoft.com/office/drawing/2010/main" val="0"/>
                      </a:ext>
                    </a:extLst>
                  </a:blip>
                  <a:srcRect r="65393"/>
                  <a:stretch/>
                </pic:blipFill>
                <pic:spPr bwMode="auto">
                  <a:xfrm>
                    <a:off x="0" y="0"/>
                    <a:ext cx="2616320"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72D" w:rsidRDefault="009B4D59">
    <w:pPr>
      <w:pStyle w:val="Zaglavlje"/>
    </w:pPr>
    <w:r>
      <w:rPr>
        <w:noProof/>
      </w:rPr>
      <w:drawing>
        <wp:anchor distT="0" distB="0" distL="114300" distR="114300" simplePos="0" relativeHeight="251664384" behindDoc="0" locked="0" layoutInCell="1" allowOverlap="1">
          <wp:simplePos x="0" y="0"/>
          <wp:positionH relativeFrom="column">
            <wp:posOffset>-900430</wp:posOffset>
          </wp:positionH>
          <wp:positionV relativeFrom="paragraph">
            <wp:posOffset>-450215</wp:posOffset>
          </wp:positionV>
          <wp:extent cx="2692400" cy="1522730"/>
          <wp:effectExtent l="0" t="0" r="0" b="1270"/>
          <wp:wrapNone/>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ader.jpg"/>
                  <pic:cNvPicPr/>
                </pic:nvPicPr>
                <pic:blipFill rotWithShape="1">
                  <a:blip r:embed="rId1" cstate="print">
                    <a:extLst>
                      <a:ext uri="{28A0092B-C50C-407E-A947-70E740481C1C}">
                        <a14:useLocalDpi xmlns:a14="http://schemas.microsoft.com/office/drawing/2010/main" val="0"/>
                      </a:ext>
                    </a:extLst>
                  </a:blip>
                  <a:srcRect r="64385"/>
                  <a:stretch/>
                </pic:blipFill>
                <pic:spPr bwMode="auto">
                  <a:xfrm>
                    <a:off x="0" y="0"/>
                    <a:ext cx="2692524"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B4C11"/>
    <w:multiLevelType w:val="hybridMultilevel"/>
    <w:tmpl w:val="CB90CA9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B922DEA"/>
    <w:multiLevelType w:val="hybridMultilevel"/>
    <w:tmpl w:val="B6928C06"/>
    <w:lvl w:ilvl="0" w:tplc="041A0011">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2D"/>
    <w:rsid w:val="00047FCF"/>
    <w:rsid w:val="002C5DFA"/>
    <w:rsid w:val="004054D3"/>
    <w:rsid w:val="00551B7C"/>
    <w:rsid w:val="006752FF"/>
    <w:rsid w:val="0079072D"/>
    <w:rsid w:val="009B4D59"/>
    <w:rsid w:val="00A234BE"/>
    <w:rsid w:val="00B52216"/>
    <w:rsid w:val="00C31C3B"/>
    <w:rsid w:val="00C51963"/>
    <w:rsid w:val="00FC34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DF3B"/>
  <w15:chartTrackingRefBased/>
  <w15:docId w15:val="{482B4949-BB56-42F1-8AAE-83FEE8CA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585F8-5C70-46CA-9052-E47BDCDD1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1060</Words>
  <Characters>6044</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B</dc:creator>
  <cp:keywords/>
  <dc:description/>
  <cp:lastModifiedBy>Dražen Jelavić</cp:lastModifiedBy>
  <cp:revision>2</cp:revision>
  <cp:lastPrinted>2018-01-16T13:02:00Z</cp:lastPrinted>
  <dcterms:created xsi:type="dcterms:W3CDTF">2019-12-30T08:19:00Z</dcterms:created>
  <dcterms:modified xsi:type="dcterms:W3CDTF">2019-12-30T08:19:00Z</dcterms:modified>
</cp:coreProperties>
</file>