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0C44" w14:textId="77777777" w:rsidR="007B604F" w:rsidRDefault="00000000">
      <w:pPr>
        <w:pBdr>
          <w:bottom w:val="single" w:sz="4" w:space="1" w:color="auto"/>
        </w:pBdr>
        <w:jc w:val="center"/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Cs/>
          <w:i/>
          <w:sz w:val="28"/>
          <w:szCs w:val="28"/>
        </w:rPr>
        <w:t>(naziv županijske/regionalne smotre)</w:t>
      </w:r>
    </w:p>
    <w:p w14:paraId="1A67468D" w14:textId="39651543" w:rsidR="007B604F" w:rsidRDefault="0000000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 3</w:t>
      </w:r>
      <w:r w:rsidR="00B635ED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>. SUSRET HRVATSKIH PUHAČKIH ORKESTARA, 202</w:t>
      </w:r>
      <w:r w:rsidR="00B635ED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070A4B65" w14:textId="77777777" w:rsidR="007B604F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W w:w="5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52"/>
        <w:gridCol w:w="1159"/>
        <w:gridCol w:w="210"/>
        <w:gridCol w:w="988"/>
        <w:gridCol w:w="140"/>
        <w:gridCol w:w="552"/>
        <w:gridCol w:w="583"/>
        <w:gridCol w:w="821"/>
        <w:gridCol w:w="78"/>
        <w:gridCol w:w="867"/>
        <w:gridCol w:w="620"/>
        <w:gridCol w:w="226"/>
        <w:gridCol w:w="226"/>
        <w:gridCol w:w="1161"/>
        <w:gridCol w:w="146"/>
        <w:gridCol w:w="331"/>
        <w:gridCol w:w="1060"/>
      </w:tblGrid>
      <w:tr w:rsidR="007B604F" w14:paraId="5999B89E" w14:textId="77777777">
        <w:trPr>
          <w:trHeight w:val="39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FB0FB3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Službeni naziv orkestra:</w:t>
            </w:r>
          </w:p>
        </w:tc>
        <w:tc>
          <w:tcPr>
            <w:tcW w:w="378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0DBC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7B604F" w14:paraId="426B0DCB" w14:textId="77777777">
        <w:trPr>
          <w:trHeight w:val="39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C5EA3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Županija:</w:t>
            </w:r>
          </w:p>
        </w:tc>
        <w:tc>
          <w:tcPr>
            <w:tcW w:w="378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79DF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7B604F" w14:paraId="25373FC8" w14:textId="77777777">
        <w:trPr>
          <w:trHeight w:val="50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FCFDEA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CA55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4FEDEE" w14:textId="77777777" w:rsidR="007B604F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8F24" w14:textId="77777777" w:rsidR="007B604F" w:rsidRDefault="007B604F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EB1D16" w14:textId="77777777" w:rsidR="007B604F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B9FF" w14:textId="77777777" w:rsidR="007B604F" w:rsidRDefault="007B604F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7B604F" w14:paraId="1D1D0210" w14:textId="77777777">
        <w:trPr>
          <w:trHeight w:val="328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96B4D2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3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BF9" w14:textId="77777777" w:rsidR="007B604F" w:rsidRDefault="007B604F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1793" w14:textId="77777777" w:rsidR="007B604F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D42" w14:textId="77777777" w:rsidR="007B604F" w:rsidRDefault="007B604F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7B604F" w14:paraId="6A760B47" w14:textId="77777777">
        <w:trPr>
          <w:trHeight w:val="409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4E56B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041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422D84" w14:textId="77777777" w:rsidR="007B604F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D31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 w:rsidR="007B604F" w14:paraId="024B7FA0" w14:textId="77777777">
        <w:trPr>
          <w:trHeight w:val="379"/>
          <w:jc w:val="center"/>
        </w:trPr>
        <w:tc>
          <w:tcPr>
            <w:tcW w:w="1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9B91C3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Ime i prezime dirigenta: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00D" w14:textId="77777777" w:rsidR="007B604F" w:rsidRDefault="007B604F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5BA73D" w14:textId="77777777" w:rsidR="007B604F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3F2" w14:textId="77777777" w:rsidR="007B604F" w:rsidRDefault="007B604F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D77B03" w14:textId="77777777" w:rsidR="007B604F" w:rsidRDefault="00000000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0298" w14:textId="77777777" w:rsidR="007B604F" w:rsidRDefault="007B604F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7B604F" w14:paraId="006CB802" w14:textId="77777777">
        <w:trPr>
          <w:trHeight w:val="692"/>
          <w:jc w:val="center"/>
        </w:trPr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6BE116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Broj članova orkestra s dirigentom: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D92B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E61EBD" w14:textId="77777777" w:rsidR="007B604F" w:rsidRDefault="0000000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Broj članova pratnje (max.2):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383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1A409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Ukupan broj članova</w:t>
            </w:r>
          </w:p>
          <w:p w14:paraId="3E6ED93E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(orkestar, dirigent i pratnja):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EF8C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42A765" w14:textId="77777777" w:rsidR="007B604F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color w:val="E7E6E6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D038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7B604F" w14:paraId="2DE249F7" w14:textId="77777777">
        <w:trPr>
          <w:trHeight w:val="44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BD906" w14:textId="77777777" w:rsidR="007B604F" w:rsidRDefault="000000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3E21B324" w14:textId="1FE0E998" w:rsidR="007B604F" w:rsidRDefault="000B65C5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Program orkestara mora biti sastavljen od obveznih skladbi propisanih Pravilima 3</w:t>
            </w:r>
            <w:r w:rsidR="00B635E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SHPO i skladbi po slobodnom izboru u preporučenom trajanju do </w:t>
            </w:r>
            <w:r w:rsidR="00B635E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minuta (</w:t>
            </w:r>
            <w:r w:rsidR="00B635ED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kategorija),  do </w:t>
            </w:r>
            <w:r w:rsidR="00B635E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minuta (</w:t>
            </w:r>
            <w:r w:rsidR="00B635ED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kategorija), odnosno 12 minuta (slobodna kategorija). Skladbe je potrebno navesti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po planiranom redoslijedu izvođenja.</w:t>
            </w:r>
          </w:p>
        </w:tc>
      </w:tr>
      <w:tr w:rsidR="007B604F" w14:paraId="35A2A011" w14:textId="77777777">
        <w:trPr>
          <w:trHeight w:val="686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30F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BR.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77B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PUNO IME I PREZIME SKLADATELJA SKLADBE</w:t>
            </w: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C23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40FE5EA1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navesti i ime soliste i instrument)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040" w14:textId="77777777" w:rsidR="007B604F" w:rsidRDefault="007B604F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9BF2851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902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28E70CE9" w14:textId="77777777" w:rsidR="007B604F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42E711CC" w14:textId="77777777" w:rsidR="007B604F" w:rsidRDefault="000000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7B604F" w14:paraId="4BEBB6A6" w14:textId="77777777">
        <w:trPr>
          <w:trHeight w:hRule="exact" w:val="458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7AA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5648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39D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E24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614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B604F" w14:paraId="5D0824CC" w14:textId="77777777">
        <w:trPr>
          <w:trHeight w:hRule="exact" w:val="424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E209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40A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C7F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72A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47C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B604F" w14:paraId="5BAA5360" w14:textId="77777777">
        <w:trPr>
          <w:trHeight w:hRule="exact" w:val="419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874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4A9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BEA" w14:textId="77777777" w:rsidR="007B604F" w:rsidRDefault="007B604F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5A7" w14:textId="77777777" w:rsidR="007B604F" w:rsidRDefault="007B604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2C0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B604F" w14:paraId="08ECCC24" w14:textId="77777777">
        <w:trPr>
          <w:trHeight w:val="385"/>
          <w:jc w:val="center"/>
        </w:trPr>
        <w:tc>
          <w:tcPr>
            <w:tcW w:w="448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97C" w14:textId="77777777" w:rsidR="007B604F" w:rsidRDefault="00000000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B32" w14:textId="77777777" w:rsidR="007B604F" w:rsidRDefault="007B604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7F6045C9" w14:textId="77777777" w:rsidR="007B604F" w:rsidRDefault="007B604F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color w:val="000000"/>
          <w:sz w:val="18"/>
          <w:szCs w:val="18"/>
        </w:rPr>
      </w:pPr>
    </w:p>
    <w:p w14:paraId="2B621F84" w14:textId="77777777" w:rsidR="007B604F" w:rsidRDefault="00000000">
      <w:pPr>
        <w:autoSpaceDE w:val="0"/>
        <w:autoSpaceDN w:val="0"/>
        <w:adjustRightInd w:val="0"/>
        <w:snapToGrid w:val="0"/>
        <w:ind w:leftChars="-300" w:left="-600" w:rightChars="-365" w:right="-73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NAPOMENE: </w:t>
      </w:r>
    </w:p>
    <w:p w14:paraId="6E5FC937" w14:textId="77777777" w:rsidR="007B604F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14:paraId="6BB74102" w14:textId="77777777" w:rsidR="007B604F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Uz prijavnicu potrebno je poslati kratku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biografiju,</w:t>
      </w:r>
      <w:r>
        <w:rPr>
          <w:rFonts w:ascii="Calibri" w:hAnsi="Calibri" w:cs="Calibri"/>
          <w:color w:val="000000"/>
          <w:sz w:val="18"/>
          <w:szCs w:val="18"/>
        </w:rPr>
        <w:t xml:space="preserve"> kvalitetnu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fotografiju</w:t>
      </w:r>
      <w:r>
        <w:rPr>
          <w:rFonts w:ascii="Calibri" w:hAnsi="Calibri" w:cs="Calibri"/>
          <w:color w:val="000000"/>
          <w:sz w:val="18"/>
          <w:szCs w:val="18"/>
        </w:rPr>
        <w:t xml:space="preserve"> te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popis članova</w:t>
      </w:r>
      <w:r>
        <w:rPr>
          <w:rFonts w:ascii="Calibri" w:hAnsi="Calibri" w:cs="Calibri"/>
          <w:color w:val="000000"/>
          <w:sz w:val="18"/>
          <w:szCs w:val="18"/>
        </w:rPr>
        <w:t xml:space="preserve"> orkestra (službena tablica na </w:t>
      </w:r>
      <w:hyperlink r:id="rId8" w:history="1">
        <w:r w:rsidR="007B604F">
          <w:rPr>
            <w:rStyle w:val="Hiperveza"/>
            <w:rFonts w:ascii="Calibri" w:hAnsi="Calibri" w:cs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 w:cs="Calibri"/>
          <w:color w:val="000000"/>
          <w:sz w:val="18"/>
          <w:szCs w:val="18"/>
        </w:rPr>
        <w:t>).</w:t>
      </w:r>
    </w:p>
    <w:p w14:paraId="7045D7A5" w14:textId="77777777" w:rsidR="007B604F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Orkestri su dužni pripremiti dirigentske partiture svih prijavljenih skladbi selektoru na samostalnom preslušavanju.</w:t>
      </w:r>
    </w:p>
    <w:p w14:paraId="426EC0C3" w14:textId="278EACA5" w:rsidR="007B604F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b/>
          <w:bCs/>
          <w:color w:val="FF0000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3</w:t>
      </w:r>
      <w:r w:rsidR="00B635ED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puhačkih orkestara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9" w:history="1">
        <w:r w:rsidR="007B604F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DE5E15E" w14:textId="77777777" w:rsidR="007B604F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Orkestri koji na županijskoj smotri nastupe s natjecateljskim programom koji nije u skladu s propisanim pravilima prema kategorijama </w:t>
      </w:r>
      <w:r>
        <w:rPr>
          <w:rFonts w:ascii="Calibri" w:hAnsi="Calibri" w:cs="Calibri"/>
          <w:b/>
          <w:bCs/>
          <w:sz w:val="18"/>
          <w:szCs w:val="18"/>
        </w:rPr>
        <w:t>neće ostvariti pravo nastupa na Susretu</w:t>
      </w:r>
      <w:r>
        <w:rPr>
          <w:rFonts w:ascii="Calibri" w:hAnsi="Calibri" w:cs="Calibri"/>
          <w:sz w:val="18"/>
          <w:szCs w:val="18"/>
        </w:rPr>
        <w:t>.</w:t>
      </w:r>
    </w:p>
    <w:p w14:paraId="67039588" w14:textId="77777777" w:rsidR="007B604F" w:rsidRDefault="007B604F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="-400" w:rightChars="-365" w:right="-730" w:hanging="200"/>
        <w:rPr>
          <w:rFonts w:ascii="Calibri" w:hAnsi="Calibri" w:cs="Calibri"/>
          <w:sz w:val="18"/>
          <w:szCs w:val="18"/>
        </w:rPr>
      </w:pPr>
    </w:p>
    <w:p w14:paraId="0F8C8010" w14:textId="77777777" w:rsidR="007B604F" w:rsidRDefault="007B604F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C19B0BE" w14:textId="77777777" w:rsidR="007B604F" w:rsidRDefault="007B604F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09E3514" w14:textId="77777777" w:rsidR="007B604F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  <w:t>M.P.</w:t>
      </w:r>
      <w:r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  <w:u w:val="single"/>
        </w:rPr>
        <w:t>___________________________</w:t>
      </w:r>
    </w:p>
    <w:p w14:paraId="706701C0" w14:textId="77777777" w:rsidR="007B604F" w:rsidRDefault="00000000"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  (Ime i prezime odgovorne osobe)</w:t>
      </w:r>
    </w:p>
    <w:p w14:paraId="3ABB1983" w14:textId="77777777" w:rsidR="007B604F" w:rsidRDefault="007B604F">
      <w:pPr>
        <w:spacing w:line="360" w:lineRule="auto"/>
        <w:jc w:val="both"/>
      </w:pPr>
    </w:p>
    <w:sectPr w:rsidR="007B6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01EC" w14:textId="77777777" w:rsidR="00C43A04" w:rsidRDefault="00C43A04">
      <w:r>
        <w:separator/>
      </w:r>
    </w:p>
  </w:endnote>
  <w:endnote w:type="continuationSeparator" w:id="0">
    <w:p w14:paraId="7324FC5E" w14:textId="77777777" w:rsidR="00C43A04" w:rsidRDefault="00C4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77B1" w14:textId="77777777" w:rsidR="007B604F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DCC7" w14:textId="77777777" w:rsidR="007B604F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38E94E" wp14:editId="6E5B3B29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785E" w14:textId="77777777" w:rsidR="00C43A04" w:rsidRDefault="00C43A04">
      <w:r>
        <w:separator/>
      </w:r>
    </w:p>
  </w:footnote>
  <w:footnote w:type="continuationSeparator" w:id="0">
    <w:p w14:paraId="1AC24F7E" w14:textId="77777777" w:rsidR="00C43A04" w:rsidRDefault="00C4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519F" w14:textId="77777777" w:rsidR="007B604F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48D16A" wp14:editId="7F96ABF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5E53" w14:textId="77777777" w:rsidR="007B604F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0287A" wp14:editId="682DB300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D5BAFE1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10"/>
        <w:szCs w:val="10"/>
      </w:rPr>
    </w:lvl>
  </w:abstractNum>
  <w:num w:numId="1" w16cid:durableId="12533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0B65C5"/>
    <w:rsid w:val="00112816"/>
    <w:rsid w:val="00150BAF"/>
    <w:rsid w:val="00250E4F"/>
    <w:rsid w:val="00284C8B"/>
    <w:rsid w:val="00286B2C"/>
    <w:rsid w:val="002B5B65"/>
    <w:rsid w:val="002C5DFA"/>
    <w:rsid w:val="002C75BF"/>
    <w:rsid w:val="002D4546"/>
    <w:rsid w:val="003218F9"/>
    <w:rsid w:val="00335ADC"/>
    <w:rsid w:val="004054D3"/>
    <w:rsid w:val="00413012"/>
    <w:rsid w:val="0055102A"/>
    <w:rsid w:val="00551B7C"/>
    <w:rsid w:val="005F30D4"/>
    <w:rsid w:val="005F69DD"/>
    <w:rsid w:val="0066489E"/>
    <w:rsid w:val="006752FF"/>
    <w:rsid w:val="007356CA"/>
    <w:rsid w:val="00746536"/>
    <w:rsid w:val="00757ED8"/>
    <w:rsid w:val="0079072D"/>
    <w:rsid w:val="007B604F"/>
    <w:rsid w:val="007E15C2"/>
    <w:rsid w:val="00802C4C"/>
    <w:rsid w:val="0084236C"/>
    <w:rsid w:val="00875EFD"/>
    <w:rsid w:val="00910551"/>
    <w:rsid w:val="0094612D"/>
    <w:rsid w:val="00975AE2"/>
    <w:rsid w:val="009B4D59"/>
    <w:rsid w:val="00AB2190"/>
    <w:rsid w:val="00AB7402"/>
    <w:rsid w:val="00AD0AFB"/>
    <w:rsid w:val="00B60F77"/>
    <w:rsid w:val="00B635ED"/>
    <w:rsid w:val="00C31C3B"/>
    <w:rsid w:val="00C43A04"/>
    <w:rsid w:val="00C51963"/>
    <w:rsid w:val="00C860F1"/>
    <w:rsid w:val="00D10107"/>
    <w:rsid w:val="00D70208"/>
    <w:rsid w:val="00DC4D6F"/>
    <w:rsid w:val="00DF6D26"/>
    <w:rsid w:val="00E0558B"/>
    <w:rsid w:val="00E17E53"/>
    <w:rsid w:val="00EB495A"/>
    <w:rsid w:val="00ED407F"/>
    <w:rsid w:val="00EF3015"/>
    <w:rsid w:val="00FB139B"/>
    <w:rsid w:val="00FB722F"/>
    <w:rsid w:val="00FC34B8"/>
    <w:rsid w:val="1050193D"/>
    <w:rsid w:val="39872A47"/>
    <w:rsid w:val="428C7904"/>
    <w:rsid w:val="4C54014A"/>
    <w:rsid w:val="4CCB3183"/>
    <w:rsid w:val="56D2633A"/>
    <w:rsid w:val="5B8B043C"/>
    <w:rsid w:val="61F71146"/>
    <w:rsid w:val="740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FEDD"/>
  <w15:docId w15:val="{12D2764F-6660-464C-A953-DA357A6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/>
    </w:rPr>
  </w:style>
  <w:style w:type="paragraph" w:styleId="Naslov1">
    <w:name w:val="heading 1"/>
    <w:basedOn w:val="Normal"/>
    <w:next w:val="Normal"/>
    <w:uiPriority w:val="1"/>
    <w:qFormat/>
    <w:pPr>
      <w:ind w:left="4314"/>
      <w:jc w:val="both"/>
      <w:outlineLvl w:val="0"/>
    </w:pPr>
    <w:rPr>
      <w:rFonts w:ascii="Calibri" w:eastAsia="Calibri" w:hAnsi="Calibri" w:cs="Calibri"/>
      <w:b/>
      <w:bCs/>
      <w:sz w:val="18"/>
      <w:szCs w:val="1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uiPriority w:val="1"/>
    <w:qFormat/>
    <w:pPr>
      <w:ind w:left="118"/>
    </w:pPr>
    <w:rPr>
      <w:rFonts w:ascii="Calibri" w:eastAsia="Calibri" w:hAnsi="Calibri" w:cs="Calibri"/>
      <w:sz w:val="18"/>
      <w:szCs w:val="18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lang w:val="hr-HR" w:eastAsia="hr-H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val="hr-HR" w:eastAsia="hr-HR"/>
    </w:rPr>
  </w:style>
  <w:style w:type="table" w:customStyle="1" w:styleId="Reetkatablice1">
    <w:name w:val="Rešetka tablice1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sk.h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EF3-BCD3-4F1C-B9CF-AD2A54E2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5</cp:revision>
  <cp:lastPrinted>2018-01-16T13:02:00Z</cp:lastPrinted>
  <dcterms:created xsi:type="dcterms:W3CDTF">2021-12-29T08:46:00Z</dcterms:created>
  <dcterms:modified xsi:type="dcterms:W3CDTF">2026-01-20T10:22:00Z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B48471E34C3E478A9700967AF51EF056_13</vt:lpwstr>
  </property>
</Properties>
</file>