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FEC7" w14:textId="73EA1A15" w:rsidR="00A02150" w:rsidRDefault="00A02150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A02150">
        <w:rPr>
          <w:rFonts w:ascii="Calibri" w:hAnsi="Calibri"/>
          <w:b/>
          <w:sz w:val="22"/>
          <w:szCs w:val="22"/>
        </w:rPr>
        <w:t>SAMOSTALNA SELEKCIJA ZA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1AF34813" w14:textId="6614FBA7" w:rsidR="00F45E3E" w:rsidRDefault="00D428C8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 w:rsidR="00DF44EA">
        <w:rPr>
          <w:rFonts w:ascii="Calibri" w:hAnsi="Calibri"/>
          <w:b/>
          <w:sz w:val="22"/>
          <w:szCs w:val="22"/>
        </w:rPr>
        <w:t>2</w:t>
      </w:r>
      <w:r w:rsidR="00F45E3E">
        <w:rPr>
          <w:rFonts w:ascii="Calibri" w:hAnsi="Calibri"/>
          <w:b/>
          <w:sz w:val="22"/>
          <w:szCs w:val="22"/>
        </w:rPr>
        <w:t>. SUSRET HRVATSKIH TAMBURAŠKIH ORKESTARA I SASTAVA</w:t>
      </w:r>
    </w:p>
    <w:p w14:paraId="3C8C5536" w14:textId="76F796A1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15DA45CF" w14:textId="77777777" w:rsidR="00A02150" w:rsidRPr="0048789E" w:rsidRDefault="00A02150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7777777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FF8A481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u kategoriji folklornih orkestara</w:t>
      </w:r>
      <w:r w:rsidR="005C7983">
        <w:rPr>
          <w:rFonts w:ascii="Calibri" w:hAnsi="Calibri"/>
          <w:b/>
          <w:i/>
        </w:rPr>
        <w:t xml:space="preserve"> preporuča se da članovi orkestra stoje prilikom izvedbe, a u kategoriji folklornih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2943DFAC" w14:textId="2C4745E6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51F6AFED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</w:t>
      </w:r>
      <w:r w:rsidR="00D428C8">
        <w:rPr>
          <w:rFonts w:ascii="Calibri" w:hAnsi="Calibri"/>
          <w:b/>
        </w:rPr>
        <w:t>e u tiskanim materijalima. Hvala</w:t>
      </w:r>
      <w:r w:rsidRPr="00212275">
        <w:rPr>
          <w:rFonts w:ascii="Calibri" w:hAnsi="Calibri"/>
          <w:b/>
        </w:rPr>
        <w:t>!</w:t>
      </w:r>
    </w:p>
    <w:p w14:paraId="13B7A50C" w14:textId="77777777" w:rsidR="00D428C8" w:rsidRPr="00212275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607F8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1506" w14:textId="77777777" w:rsidR="009A0FB3" w:rsidRDefault="009A0FB3" w:rsidP="0079072D">
      <w:r>
        <w:separator/>
      </w:r>
    </w:p>
  </w:endnote>
  <w:endnote w:type="continuationSeparator" w:id="0">
    <w:p w14:paraId="7532D8F2" w14:textId="77777777" w:rsidR="009A0FB3" w:rsidRDefault="009A0FB3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0CE9" w14:textId="77777777" w:rsidR="009A0FB3" w:rsidRDefault="009A0FB3" w:rsidP="0079072D">
      <w:r>
        <w:separator/>
      </w:r>
    </w:p>
  </w:footnote>
  <w:footnote w:type="continuationSeparator" w:id="0">
    <w:p w14:paraId="5376CDC2" w14:textId="77777777" w:rsidR="009A0FB3" w:rsidRDefault="009A0FB3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1346E"/>
    <w:rsid w:val="00047FCF"/>
    <w:rsid w:val="001A6BC2"/>
    <w:rsid w:val="00251C9C"/>
    <w:rsid w:val="002C5DFA"/>
    <w:rsid w:val="00335ADC"/>
    <w:rsid w:val="00370EA7"/>
    <w:rsid w:val="004054D3"/>
    <w:rsid w:val="00413012"/>
    <w:rsid w:val="00466183"/>
    <w:rsid w:val="00551B7C"/>
    <w:rsid w:val="0059040E"/>
    <w:rsid w:val="005C7983"/>
    <w:rsid w:val="005E03C6"/>
    <w:rsid w:val="00607F8B"/>
    <w:rsid w:val="00651DE1"/>
    <w:rsid w:val="006752FF"/>
    <w:rsid w:val="007356CA"/>
    <w:rsid w:val="0079072D"/>
    <w:rsid w:val="007A0B75"/>
    <w:rsid w:val="00942ECC"/>
    <w:rsid w:val="009A0FB3"/>
    <w:rsid w:val="009B4D59"/>
    <w:rsid w:val="00A02150"/>
    <w:rsid w:val="00B37831"/>
    <w:rsid w:val="00B60DD8"/>
    <w:rsid w:val="00C31C3B"/>
    <w:rsid w:val="00C41545"/>
    <w:rsid w:val="00C51963"/>
    <w:rsid w:val="00CE375D"/>
    <w:rsid w:val="00CE7AB8"/>
    <w:rsid w:val="00D3069A"/>
    <w:rsid w:val="00D428C8"/>
    <w:rsid w:val="00DF44EA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D0F2EDD5-6601-4205-9602-C8FEB5A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8A79-B080-4D4D-9FDA-D9EBBC72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2</cp:revision>
  <cp:lastPrinted>2020-02-21T08:18:00Z</cp:lastPrinted>
  <dcterms:created xsi:type="dcterms:W3CDTF">2025-02-03T11:26:00Z</dcterms:created>
  <dcterms:modified xsi:type="dcterms:W3CDTF">2025-02-03T11:26:00Z</dcterms:modified>
</cp:coreProperties>
</file>