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2975" w14:textId="08CC153E" w:rsidR="00676204" w:rsidRPr="00B122AB" w:rsidRDefault="00946929">
      <w:pPr>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1857A00D" wp14:editId="1F73E294">
                <wp:simplePos x="0" y="0"/>
                <wp:positionH relativeFrom="column">
                  <wp:posOffset>246883</wp:posOffset>
                </wp:positionH>
                <wp:positionV relativeFrom="paragraph">
                  <wp:posOffset>-339713</wp:posOffset>
                </wp:positionV>
                <wp:extent cx="5564038" cy="681487"/>
                <wp:effectExtent l="0" t="0" r="17780" b="23495"/>
                <wp:wrapNone/>
                <wp:docPr id="1039761512" name="Tekstni okvir 1"/>
                <wp:cNvGraphicFramePr/>
                <a:graphic xmlns:a="http://schemas.openxmlformats.org/drawingml/2006/main">
                  <a:graphicData uri="http://schemas.microsoft.com/office/word/2010/wordprocessingShape">
                    <wps:wsp>
                      <wps:cNvSpPr txBox="1"/>
                      <wps:spPr>
                        <a:xfrm>
                          <a:off x="0" y="0"/>
                          <a:ext cx="5564038" cy="681487"/>
                        </a:xfrm>
                        <a:prstGeom prst="rect">
                          <a:avLst/>
                        </a:prstGeom>
                        <a:solidFill>
                          <a:schemeClr val="lt1"/>
                        </a:solidFill>
                        <a:ln w="6350">
                          <a:solidFill>
                            <a:prstClr val="black"/>
                          </a:solidFill>
                        </a:ln>
                      </wps:spPr>
                      <wps:txbx>
                        <w:txbxContent>
                          <w:p w14:paraId="7DA4C4BB" w14:textId="77777777" w:rsidR="00946929" w:rsidRPr="00946929" w:rsidRDefault="00946929">
                            <w:pPr>
                              <w:rPr>
                                <w:rFonts w:asciiTheme="minorHAnsi" w:hAnsiTheme="minorHAnsi" w:cstheme="minorHAnsi"/>
                                <w:sz w:val="22"/>
                                <w:szCs w:val="22"/>
                              </w:rPr>
                            </w:pPr>
                          </w:p>
                          <w:p w14:paraId="2DF6E56E" w14:textId="77777777" w:rsidR="00946929" w:rsidRPr="00946929" w:rsidRDefault="00946929">
                            <w:pPr>
                              <w:rPr>
                                <w:rFonts w:asciiTheme="minorHAnsi" w:hAnsiTheme="minorHAnsi" w:cstheme="minorHAnsi"/>
                                <w:sz w:val="22"/>
                                <w:szCs w:val="22"/>
                              </w:rPr>
                            </w:pPr>
                          </w:p>
                          <w:p w14:paraId="040C69CF" w14:textId="77777777" w:rsidR="00946929" w:rsidRPr="00946929" w:rsidRDefault="00946929">
                            <w:pPr>
                              <w:rPr>
                                <w:rFonts w:asciiTheme="minorHAnsi" w:hAnsiTheme="minorHAnsi" w:cstheme="minorHAnsi"/>
                                <w:sz w:val="22"/>
                                <w:szCs w:val="22"/>
                              </w:rPr>
                            </w:pPr>
                          </w:p>
                          <w:p w14:paraId="5E4350DD" w14:textId="77777777" w:rsidR="00946929" w:rsidRPr="00946929" w:rsidRDefault="00946929">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57A00D" id="_x0000_t202" coordsize="21600,21600" o:spt="202" path="m,l,21600r21600,l21600,xe">
                <v:stroke joinstyle="miter"/>
                <v:path gradientshapeok="t" o:connecttype="rect"/>
              </v:shapetype>
              <v:shape id="Tekstni okvir 1" o:spid="_x0000_s1026" type="#_x0000_t202" style="position:absolute;margin-left:19.45pt;margin-top:-26.75pt;width:438.1pt;height:5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" fillcolor="white [3201]" strokeweight=".5pt">
                <v:textbox>
                  <w:txbxContent>
                    <w:p w14:paraId="7DA4C4BB" w14:textId="77777777" w:rsidR="00946929" w:rsidRPr="00946929" w:rsidRDefault="00946929">
                      <w:pPr>
                        <w:rPr>
                          <w:rFonts w:asciiTheme="minorHAnsi" w:hAnsiTheme="minorHAnsi" w:cstheme="minorHAnsi"/>
                          <w:sz w:val="22"/>
                          <w:szCs w:val="22"/>
                        </w:rPr>
                      </w:pPr>
                    </w:p>
                    <w:p w14:paraId="2DF6E56E" w14:textId="77777777" w:rsidR="00946929" w:rsidRPr="00946929" w:rsidRDefault="00946929">
                      <w:pPr>
                        <w:rPr>
                          <w:rFonts w:asciiTheme="minorHAnsi" w:hAnsiTheme="minorHAnsi" w:cstheme="minorHAnsi"/>
                          <w:sz w:val="22"/>
                          <w:szCs w:val="22"/>
                        </w:rPr>
                      </w:pPr>
                    </w:p>
                    <w:p w14:paraId="040C69CF" w14:textId="77777777" w:rsidR="00946929" w:rsidRPr="00946929" w:rsidRDefault="00946929">
                      <w:pPr>
                        <w:rPr>
                          <w:rFonts w:asciiTheme="minorHAnsi" w:hAnsiTheme="minorHAnsi" w:cstheme="minorHAnsi"/>
                          <w:sz w:val="22"/>
                          <w:szCs w:val="22"/>
                        </w:rPr>
                      </w:pPr>
                    </w:p>
                    <w:p w14:paraId="5E4350DD" w14:textId="77777777" w:rsidR="00946929" w:rsidRPr="00946929" w:rsidRDefault="00946929">
                      <w:pPr>
                        <w:rPr>
                          <w:rFonts w:asciiTheme="minorHAnsi" w:hAnsiTheme="minorHAnsi" w:cstheme="minorHAnsi"/>
                          <w:sz w:val="22"/>
                          <w:szCs w:val="22"/>
                        </w:rPr>
                      </w:pPr>
                    </w:p>
                  </w:txbxContent>
                </v:textbox>
              </v:shape>
            </w:pict>
          </mc:Fallback>
        </mc:AlternateContent>
      </w:r>
    </w:p>
    <w:p w14:paraId="40EBA3E3" w14:textId="4D8AF083" w:rsidR="00946929" w:rsidRDefault="00B122AB" w:rsidP="00946929">
      <w:pPr>
        <w:jc w:val="center"/>
        <w:rPr>
          <w:rFonts w:ascii="Calibri" w:hAnsi="Calibri" w:cs="Calibri"/>
          <w:sz w:val="22"/>
          <w:szCs w:val="22"/>
        </w:rPr>
      </w:pPr>
      <w:r w:rsidRPr="00B122AB">
        <w:rPr>
          <w:rFonts w:ascii="Calibri" w:hAnsi="Calibri" w:cs="Calibri"/>
          <w:sz w:val="22"/>
          <w:szCs w:val="22"/>
          <w:u w:val="single"/>
        </w:rPr>
        <w:cr/>
      </w:r>
      <w:r w:rsidRPr="00B122AB">
        <w:rPr>
          <w:rFonts w:ascii="Calibri" w:hAnsi="Calibri" w:cs="Calibri"/>
          <w:i/>
          <w:sz w:val="22"/>
          <w:szCs w:val="22"/>
        </w:rPr>
        <w:t>(Naziv i adresa,</w:t>
      </w:r>
      <w:r w:rsidR="0056595C">
        <w:rPr>
          <w:rFonts w:ascii="Calibri" w:hAnsi="Calibri" w:cs="Calibri"/>
          <w:i/>
          <w:sz w:val="22"/>
          <w:szCs w:val="22"/>
        </w:rPr>
        <w:t xml:space="preserve"> OIB,</w:t>
      </w:r>
      <w:r w:rsidRPr="00B122AB">
        <w:rPr>
          <w:rFonts w:ascii="Calibri" w:hAnsi="Calibri" w:cs="Calibri"/>
          <w:i/>
          <w:sz w:val="22"/>
          <w:szCs w:val="22"/>
        </w:rPr>
        <w:t xml:space="preserve"> broj </w:t>
      </w:r>
      <w:r w:rsidR="00946929">
        <w:rPr>
          <w:rFonts w:ascii="Calibri" w:hAnsi="Calibri" w:cs="Calibri"/>
          <w:i/>
          <w:sz w:val="22"/>
          <w:szCs w:val="22"/>
        </w:rPr>
        <w:t>mobitela i</w:t>
      </w:r>
      <w:r w:rsidRPr="00B122AB">
        <w:rPr>
          <w:rFonts w:ascii="Calibri" w:hAnsi="Calibri" w:cs="Calibri"/>
          <w:i/>
          <w:sz w:val="22"/>
          <w:szCs w:val="22"/>
        </w:rPr>
        <w:t xml:space="preserve"> e-ma</w:t>
      </w:r>
      <w:r w:rsidR="007C7A82">
        <w:rPr>
          <w:rFonts w:ascii="Calibri" w:hAnsi="Calibri" w:cs="Calibri"/>
          <w:i/>
          <w:sz w:val="22"/>
          <w:szCs w:val="22"/>
        </w:rPr>
        <w:t>il adresa udruge/pravne osobe</w:t>
      </w:r>
      <w:r w:rsidRPr="00B122AB">
        <w:rPr>
          <w:rFonts w:ascii="Calibri" w:hAnsi="Calibri" w:cs="Calibri"/>
          <w:i/>
          <w:sz w:val="22"/>
          <w:szCs w:val="22"/>
        </w:rPr>
        <w:t>)</w:t>
      </w:r>
      <w:r w:rsidRPr="00B122AB">
        <w:rPr>
          <w:rFonts w:ascii="Calibri" w:hAnsi="Calibri" w:cs="Calibri"/>
          <w:sz w:val="22"/>
          <w:szCs w:val="22"/>
        </w:rPr>
        <w:cr/>
      </w:r>
    </w:p>
    <w:p w14:paraId="3CB841F5" w14:textId="77777777" w:rsidR="00946929" w:rsidRDefault="00946929" w:rsidP="00946929">
      <w:pPr>
        <w:ind w:left="426"/>
        <w:rPr>
          <w:rFonts w:ascii="Calibri" w:hAnsi="Calibri" w:cs="Calibri"/>
          <w:sz w:val="22"/>
          <w:szCs w:val="22"/>
        </w:rPr>
      </w:pPr>
      <w:r>
        <w:rPr>
          <w:rFonts w:ascii="Calibri" w:hAnsi="Calibri" w:cs="Calibri"/>
          <w:noProof/>
          <w:sz w:val="22"/>
          <w:szCs w:val="22"/>
          <w:u w:val="single"/>
        </w:rPr>
        <mc:AlternateContent>
          <mc:Choice Requires="wps">
            <w:drawing>
              <wp:anchor distT="0" distB="0" distL="114300" distR="114300" simplePos="0" relativeHeight="251651072" behindDoc="0" locked="0" layoutInCell="1" allowOverlap="1" wp14:anchorId="7B9EF906" wp14:editId="0E3FBC32">
                <wp:simplePos x="0" y="0"/>
                <wp:positionH relativeFrom="column">
                  <wp:posOffset>4042506</wp:posOffset>
                </wp:positionH>
                <wp:positionV relativeFrom="paragraph">
                  <wp:posOffset>287499</wp:posOffset>
                </wp:positionV>
                <wp:extent cx="1768247" cy="224203"/>
                <wp:effectExtent l="0" t="0" r="22860" b="23495"/>
                <wp:wrapNone/>
                <wp:docPr id="657869994" name="Tekstni okvir 3"/>
                <wp:cNvGraphicFramePr/>
                <a:graphic xmlns:a="http://schemas.openxmlformats.org/drawingml/2006/main">
                  <a:graphicData uri="http://schemas.microsoft.com/office/word/2010/wordprocessingShape">
                    <wps:wsp>
                      <wps:cNvSpPr txBox="1"/>
                      <wps:spPr>
                        <a:xfrm>
                          <a:off x="0" y="0"/>
                          <a:ext cx="1768247" cy="224203"/>
                        </a:xfrm>
                        <a:prstGeom prst="rect">
                          <a:avLst/>
                        </a:prstGeom>
                        <a:solidFill>
                          <a:schemeClr val="lt1"/>
                        </a:solidFill>
                        <a:ln w="6350">
                          <a:solidFill>
                            <a:prstClr val="black"/>
                          </a:solidFill>
                        </a:ln>
                      </wps:spPr>
                      <wps:txbx>
                        <w:txbxContent>
                          <w:p w14:paraId="57E72042" w14:textId="77777777" w:rsidR="00946929" w:rsidRDefault="00946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9EF906" id="Tekstni okvir 3" o:spid="_x0000_s1027" type="#_x0000_t202" style="position:absolute;left:0;text-align:left;margin-left:318.3pt;margin-top:22.65pt;width:139.25pt;height:17.6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" fillcolor="white [3201]" strokeweight=".5pt">
                <v:textbox>
                  <w:txbxContent>
                    <w:p w14:paraId="57E72042" w14:textId="77777777" w:rsidR="00946929" w:rsidRDefault="00946929"/>
                  </w:txbxContent>
                </v:textbox>
              </v:shape>
            </w:pict>
          </mc:Fallback>
        </mc:AlternateContent>
      </w:r>
      <w:r>
        <w:rPr>
          <w:rFonts w:ascii="Calibri" w:hAnsi="Calibri" w:cs="Calibri"/>
          <w:noProof/>
          <w:sz w:val="22"/>
          <w:szCs w:val="22"/>
          <w:u w:val="single"/>
        </w:rPr>
        <mc:AlternateContent>
          <mc:Choice Requires="wps">
            <w:drawing>
              <wp:anchor distT="0" distB="0" distL="114300" distR="114300" simplePos="0" relativeHeight="251649024" behindDoc="0" locked="0" layoutInCell="1" allowOverlap="1" wp14:anchorId="59B230EA" wp14:editId="42EB6D63">
                <wp:simplePos x="0" y="0"/>
                <wp:positionH relativeFrom="column">
                  <wp:posOffset>927903</wp:posOffset>
                </wp:positionH>
                <wp:positionV relativeFrom="paragraph">
                  <wp:posOffset>252430</wp:posOffset>
                </wp:positionV>
                <wp:extent cx="2639683" cy="267419"/>
                <wp:effectExtent l="0" t="0" r="27940" b="18415"/>
                <wp:wrapNone/>
                <wp:docPr id="2006064285" name="Tekstni okvir 2"/>
                <wp:cNvGraphicFramePr/>
                <a:graphic xmlns:a="http://schemas.openxmlformats.org/drawingml/2006/main">
                  <a:graphicData uri="http://schemas.microsoft.com/office/word/2010/wordprocessingShape">
                    <wps:wsp>
                      <wps:cNvSpPr txBox="1"/>
                      <wps:spPr>
                        <a:xfrm>
                          <a:off x="0" y="0"/>
                          <a:ext cx="2639683" cy="267419"/>
                        </a:xfrm>
                        <a:prstGeom prst="rect">
                          <a:avLst/>
                        </a:prstGeom>
                        <a:solidFill>
                          <a:schemeClr val="lt1"/>
                        </a:solidFill>
                        <a:ln w="6350">
                          <a:solidFill>
                            <a:prstClr val="black"/>
                          </a:solidFill>
                        </a:ln>
                      </wps:spPr>
                      <wps:txbx>
                        <w:txbxContent>
                          <w:p w14:paraId="1CDC1C00" w14:textId="77777777" w:rsidR="00946929" w:rsidRPr="00946929" w:rsidRDefault="00946929">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230EA" id="Tekstni okvir 2" o:spid="_x0000_s1028" type="#_x0000_t202" style="position:absolute;left:0;text-align:left;margin-left:73.05pt;margin-top:19.9pt;width:207.85pt;height:21.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" fillcolor="white [3201]" strokeweight=".5pt">
                <v:textbox>
                  <w:txbxContent>
                    <w:p w14:paraId="1CDC1C00" w14:textId="77777777" w:rsidR="00946929" w:rsidRPr="00946929" w:rsidRDefault="00946929">
                      <w:pPr>
                        <w:rPr>
                          <w:rFonts w:asciiTheme="minorHAnsi" w:hAnsiTheme="minorHAnsi" w:cstheme="minorHAnsi"/>
                          <w:sz w:val="22"/>
                          <w:szCs w:val="22"/>
                        </w:rPr>
                      </w:pPr>
                    </w:p>
                  </w:txbxContent>
                </v:textbox>
              </v:shape>
            </w:pict>
          </mc:Fallback>
        </mc:AlternateContent>
      </w:r>
      <w:r w:rsidR="00B122AB" w:rsidRPr="00B122AB">
        <w:rPr>
          <w:rFonts w:ascii="Calibri" w:hAnsi="Calibri" w:cs="Calibri"/>
          <w:sz w:val="22"/>
          <w:szCs w:val="22"/>
        </w:rPr>
        <w:cr/>
      </w:r>
      <w:r w:rsidR="00B122AB" w:rsidRPr="00B122AB">
        <w:rPr>
          <w:rFonts w:ascii="Calibri" w:hAnsi="Calibri" w:cs="Calibri"/>
          <w:sz w:val="22"/>
          <w:szCs w:val="22"/>
        </w:rPr>
        <w:cr/>
        <w:t xml:space="preserve">Na </w:t>
      </w:r>
      <w:r>
        <w:rPr>
          <w:rFonts w:ascii="Calibri" w:hAnsi="Calibri" w:cs="Calibri"/>
          <w:sz w:val="22"/>
          <w:szCs w:val="22"/>
        </w:rPr>
        <w:t xml:space="preserve">sjednici                                                                                      </w:t>
      </w:r>
      <w:r w:rsidR="00B122AB" w:rsidRPr="00B122AB">
        <w:rPr>
          <w:rFonts w:ascii="Calibri" w:hAnsi="Calibri" w:cs="Calibri"/>
          <w:sz w:val="22"/>
          <w:szCs w:val="22"/>
        </w:rPr>
        <w:t xml:space="preserve"> </w:t>
      </w:r>
      <w:r>
        <w:rPr>
          <w:rFonts w:ascii="Calibri" w:hAnsi="Calibri" w:cs="Calibri"/>
          <w:sz w:val="22"/>
          <w:szCs w:val="22"/>
        </w:rPr>
        <w:t xml:space="preserve">  </w:t>
      </w:r>
      <w:r w:rsidR="00B122AB" w:rsidRPr="00B122AB">
        <w:rPr>
          <w:rFonts w:ascii="Calibri" w:hAnsi="Calibri" w:cs="Calibri"/>
          <w:sz w:val="22"/>
          <w:szCs w:val="22"/>
        </w:rPr>
        <w:t xml:space="preserve">dana </w:t>
      </w:r>
      <w:r>
        <w:rPr>
          <w:rFonts w:ascii="Calibri" w:hAnsi="Calibri" w:cs="Calibri"/>
          <w:sz w:val="22"/>
          <w:szCs w:val="22"/>
        </w:rPr>
        <w:t xml:space="preserve"> </w:t>
      </w:r>
    </w:p>
    <w:p w14:paraId="777BD422" w14:textId="799372A9" w:rsidR="00B122AB" w:rsidRPr="00946929" w:rsidRDefault="00946929" w:rsidP="00946929">
      <w:pPr>
        <w:ind w:left="426"/>
        <w:rPr>
          <w:rFonts w:ascii="Calibri" w:hAnsi="Calibri" w:cs="Calibri"/>
          <w:sz w:val="22"/>
          <w:szCs w:val="22"/>
        </w:rPr>
      </w:pPr>
      <w:r>
        <w:rPr>
          <w:rFonts w:ascii="Calibri" w:hAnsi="Calibri" w:cs="Calibri"/>
          <w:sz w:val="22"/>
          <w:szCs w:val="22"/>
        </w:rPr>
        <w:t xml:space="preserve">                                             </w:t>
      </w:r>
      <w:r w:rsidR="00B122AB" w:rsidRPr="00B122AB">
        <w:rPr>
          <w:rFonts w:ascii="Calibri" w:hAnsi="Calibri" w:cs="Calibri"/>
          <w:i/>
          <w:sz w:val="22"/>
          <w:szCs w:val="22"/>
        </w:rPr>
        <w:t>(ovlašteno tijelo)</w:t>
      </w:r>
    </w:p>
    <w:p w14:paraId="64860540" w14:textId="77777777" w:rsidR="00B122AB" w:rsidRPr="00B122AB" w:rsidRDefault="00B122AB" w:rsidP="00B122AB">
      <w:pPr>
        <w:jc w:val="center"/>
        <w:rPr>
          <w:rFonts w:ascii="Calibri" w:hAnsi="Calibri" w:cs="Calibri"/>
          <w:sz w:val="22"/>
          <w:szCs w:val="22"/>
        </w:rPr>
      </w:pPr>
    </w:p>
    <w:p w14:paraId="04844D7B" w14:textId="77777777" w:rsidR="00B122AB" w:rsidRPr="00B122AB" w:rsidRDefault="00B122AB" w:rsidP="00B122AB">
      <w:pPr>
        <w:jc w:val="center"/>
        <w:rPr>
          <w:rFonts w:ascii="Calibri" w:hAnsi="Calibri" w:cs="Calibri"/>
          <w:sz w:val="22"/>
          <w:szCs w:val="22"/>
        </w:rPr>
      </w:pPr>
    </w:p>
    <w:p w14:paraId="629D2A5E" w14:textId="77777777" w:rsidR="00B122AB" w:rsidRPr="00B122AB" w:rsidRDefault="00B122AB" w:rsidP="00B122AB">
      <w:pPr>
        <w:jc w:val="center"/>
        <w:rPr>
          <w:rFonts w:ascii="Calibri" w:hAnsi="Calibri" w:cs="Calibri"/>
          <w:b/>
          <w:sz w:val="22"/>
          <w:szCs w:val="22"/>
        </w:rPr>
      </w:pPr>
      <w:r w:rsidRPr="00B122AB">
        <w:rPr>
          <w:rFonts w:ascii="Calibri" w:hAnsi="Calibri" w:cs="Calibri"/>
          <w:sz w:val="22"/>
          <w:szCs w:val="22"/>
        </w:rPr>
        <w:t>donijelo je</w:t>
      </w:r>
      <w:r w:rsidRPr="00B122AB">
        <w:rPr>
          <w:rFonts w:ascii="Calibri" w:hAnsi="Calibri" w:cs="Calibri"/>
          <w:sz w:val="22"/>
          <w:szCs w:val="22"/>
        </w:rPr>
        <w:cr/>
      </w:r>
    </w:p>
    <w:p w14:paraId="426F4B50" w14:textId="77777777" w:rsidR="00B122AB" w:rsidRPr="00B122AB" w:rsidRDefault="00B122AB" w:rsidP="00B122AB">
      <w:pPr>
        <w:jc w:val="center"/>
        <w:rPr>
          <w:rFonts w:ascii="Calibri" w:hAnsi="Calibri" w:cs="Calibri"/>
          <w:sz w:val="22"/>
          <w:szCs w:val="22"/>
        </w:rPr>
      </w:pPr>
    </w:p>
    <w:p w14:paraId="42A91CDF" w14:textId="77777777" w:rsidR="00B122AB" w:rsidRPr="00B122AB" w:rsidRDefault="00B122AB" w:rsidP="00B122AB">
      <w:pPr>
        <w:jc w:val="center"/>
        <w:rPr>
          <w:rFonts w:ascii="Calibri" w:hAnsi="Calibri" w:cs="Calibri"/>
          <w:b/>
          <w:sz w:val="22"/>
          <w:szCs w:val="22"/>
        </w:rPr>
      </w:pPr>
      <w:r w:rsidRPr="00B122AB">
        <w:rPr>
          <w:rFonts w:ascii="Calibri" w:hAnsi="Calibri" w:cs="Calibri"/>
          <w:b/>
          <w:sz w:val="22"/>
          <w:szCs w:val="22"/>
        </w:rPr>
        <w:t>O D L U K U</w:t>
      </w:r>
      <w:r w:rsidRPr="00B122AB">
        <w:rPr>
          <w:rFonts w:ascii="Calibri" w:hAnsi="Calibri" w:cs="Calibri"/>
          <w:b/>
          <w:sz w:val="22"/>
          <w:szCs w:val="22"/>
        </w:rPr>
        <w:cr/>
      </w:r>
    </w:p>
    <w:p w14:paraId="6CC5648F" w14:textId="77777777" w:rsidR="00B122AB" w:rsidRPr="00B122AB" w:rsidRDefault="00B122AB" w:rsidP="00B122AB">
      <w:pPr>
        <w:jc w:val="center"/>
        <w:rPr>
          <w:rFonts w:ascii="Calibri" w:hAnsi="Calibri" w:cs="Calibri"/>
          <w:b/>
          <w:sz w:val="22"/>
          <w:szCs w:val="22"/>
        </w:rPr>
      </w:pPr>
      <w:r w:rsidRPr="00B122AB">
        <w:rPr>
          <w:rFonts w:ascii="Calibri" w:hAnsi="Calibri" w:cs="Calibri"/>
          <w:b/>
          <w:sz w:val="22"/>
          <w:szCs w:val="22"/>
        </w:rPr>
        <w:t>o članstvu</w:t>
      </w:r>
    </w:p>
    <w:p w14:paraId="6BAFC213" w14:textId="77777777" w:rsidR="00B122AB" w:rsidRPr="00B122AB" w:rsidRDefault="00B122AB" w:rsidP="00B122AB">
      <w:pPr>
        <w:jc w:val="center"/>
        <w:rPr>
          <w:rFonts w:ascii="Calibri" w:hAnsi="Calibri" w:cs="Calibri"/>
          <w:b/>
          <w:sz w:val="22"/>
          <w:szCs w:val="22"/>
        </w:rPr>
      </w:pPr>
    </w:p>
    <w:p w14:paraId="50B5441E" w14:textId="77777777" w:rsidR="00B122AB" w:rsidRPr="00B122AB" w:rsidRDefault="00B122AB" w:rsidP="00B122AB">
      <w:pPr>
        <w:jc w:val="center"/>
        <w:rPr>
          <w:rFonts w:ascii="Calibri" w:hAnsi="Calibri" w:cs="Calibri"/>
          <w:b/>
          <w:sz w:val="22"/>
          <w:szCs w:val="22"/>
        </w:rPr>
      </w:pPr>
      <w:r w:rsidRPr="00B122AB">
        <w:rPr>
          <w:rFonts w:ascii="Calibri" w:hAnsi="Calibri" w:cs="Calibri"/>
          <w:b/>
          <w:sz w:val="22"/>
          <w:szCs w:val="22"/>
        </w:rPr>
        <w:t>u</w:t>
      </w:r>
    </w:p>
    <w:p w14:paraId="55031E6B" w14:textId="77777777" w:rsidR="00B122AB" w:rsidRPr="00B122AB" w:rsidRDefault="00B122AB" w:rsidP="00B122AB">
      <w:pPr>
        <w:jc w:val="center"/>
        <w:rPr>
          <w:rFonts w:ascii="Calibri" w:hAnsi="Calibri" w:cs="Calibri"/>
          <w:b/>
          <w:sz w:val="22"/>
          <w:szCs w:val="22"/>
        </w:rPr>
      </w:pPr>
    </w:p>
    <w:p w14:paraId="73B2E1CF" w14:textId="77777777" w:rsidR="00B122AB" w:rsidRPr="00B122AB" w:rsidRDefault="00B122AB" w:rsidP="00B122AB">
      <w:pPr>
        <w:jc w:val="center"/>
        <w:rPr>
          <w:rFonts w:ascii="Calibri" w:hAnsi="Calibri" w:cs="Calibri"/>
          <w:b/>
          <w:sz w:val="22"/>
          <w:szCs w:val="22"/>
        </w:rPr>
      </w:pPr>
    </w:p>
    <w:p w14:paraId="308DB477" w14:textId="77777777" w:rsidR="00B122AB" w:rsidRPr="00B122AB" w:rsidRDefault="00B122AB" w:rsidP="00B122AB">
      <w:pPr>
        <w:jc w:val="center"/>
        <w:rPr>
          <w:rFonts w:ascii="Calibri" w:hAnsi="Calibri" w:cs="Calibri"/>
          <w:b/>
          <w:sz w:val="22"/>
          <w:szCs w:val="22"/>
        </w:rPr>
      </w:pPr>
      <w:r w:rsidRPr="00B122AB">
        <w:rPr>
          <w:rFonts w:ascii="Calibri" w:hAnsi="Calibri" w:cs="Calibri"/>
          <w:b/>
          <w:sz w:val="22"/>
          <w:szCs w:val="22"/>
        </w:rPr>
        <w:t>SAVEZU UDRUGA - HRVATSKOM SABORU KULTURE</w:t>
      </w:r>
    </w:p>
    <w:p w14:paraId="47511338" w14:textId="77777777" w:rsidR="00B122AB" w:rsidRPr="00B122AB" w:rsidRDefault="00B122AB" w:rsidP="00B122AB">
      <w:pPr>
        <w:jc w:val="center"/>
        <w:rPr>
          <w:rFonts w:ascii="Calibri" w:hAnsi="Calibri" w:cs="Calibri"/>
          <w:sz w:val="22"/>
          <w:szCs w:val="22"/>
        </w:rPr>
      </w:pPr>
    </w:p>
    <w:p w14:paraId="0C5B2AF5" w14:textId="77777777" w:rsidR="00B122AB" w:rsidRPr="00B122AB" w:rsidRDefault="00B122AB" w:rsidP="00B122AB">
      <w:pPr>
        <w:jc w:val="center"/>
        <w:rPr>
          <w:rFonts w:ascii="Calibri" w:hAnsi="Calibri" w:cs="Calibri"/>
          <w:sz w:val="22"/>
          <w:szCs w:val="22"/>
        </w:rPr>
      </w:pPr>
      <w:r w:rsidRPr="00B122AB">
        <w:rPr>
          <w:rFonts w:ascii="Calibri" w:hAnsi="Calibri" w:cs="Calibri"/>
          <w:sz w:val="22"/>
          <w:szCs w:val="22"/>
        </w:rPr>
        <w:t>Prihvaćamo prava i obveze članica Hrvatskog sabora kulture što proizlaze iz Statuta koji nam je dostavljen. Obvezujemo se uplatiti godišnji iznos članarine od</w:t>
      </w:r>
    </w:p>
    <w:p w14:paraId="208BA3CA" w14:textId="77777777" w:rsidR="00B122AB" w:rsidRPr="00B122AB" w:rsidRDefault="00B122AB" w:rsidP="00B122AB">
      <w:pPr>
        <w:jc w:val="center"/>
        <w:rPr>
          <w:rFonts w:ascii="Calibri" w:hAnsi="Calibri" w:cs="Calibri"/>
          <w:sz w:val="22"/>
          <w:szCs w:val="22"/>
        </w:rPr>
      </w:pPr>
    </w:p>
    <w:p w14:paraId="28174B5C" w14:textId="354E67B5" w:rsidR="00B122AB" w:rsidRDefault="00A4384F" w:rsidP="00B122AB">
      <w:pPr>
        <w:jc w:val="center"/>
        <w:rPr>
          <w:rFonts w:ascii="Calibri" w:hAnsi="Calibri" w:cs="Calibri"/>
          <w:b/>
          <w:sz w:val="22"/>
          <w:szCs w:val="22"/>
        </w:rPr>
      </w:pPr>
      <w:r>
        <w:rPr>
          <w:rFonts w:ascii="Calibri" w:hAnsi="Calibri" w:cs="Calibri"/>
          <w:b/>
          <w:sz w:val="22"/>
          <w:szCs w:val="22"/>
        </w:rPr>
        <w:t>60,00</w:t>
      </w:r>
      <w:r w:rsidR="004C3203">
        <w:rPr>
          <w:rFonts w:ascii="Calibri" w:hAnsi="Calibri" w:cs="Calibri"/>
          <w:b/>
          <w:sz w:val="22"/>
          <w:szCs w:val="22"/>
        </w:rPr>
        <w:t xml:space="preserve"> €</w:t>
      </w:r>
    </w:p>
    <w:p w14:paraId="20B2CD22" w14:textId="77777777" w:rsidR="001046B6" w:rsidRPr="00B122AB" w:rsidRDefault="001046B6" w:rsidP="00B122AB">
      <w:pPr>
        <w:jc w:val="center"/>
        <w:rPr>
          <w:rFonts w:ascii="Calibri" w:hAnsi="Calibri" w:cs="Calibri"/>
          <w:i/>
          <w:sz w:val="22"/>
          <w:szCs w:val="22"/>
        </w:rPr>
      </w:pPr>
    </w:p>
    <w:p w14:paraId="06745A7C" w14:textId="77777777" w:rsidR="00F26C62" w:rsidRDefault="00F26C62" w:rsidP="00B122AB">
      <w:pPr>
        <w:jc w:val="center"/>
        <w:rPr>
          <w:rFonts w:ascii="Calibri" w:hAnsi="Calibri" w:cs="Calibri"/>
          <w:sz w:val="22"/>
          <w:szCs w:val="22"/>
        </w:rPr>
      </w:pPr>
      <w:r>
        <w:rPr>
          <w:rFonts w:ascii="Calibri" w:hAnsi="Calibri" w:cs="Calibri"/>
          <w:sz w:val="22"/>
          <w:szCs w:val="22"/>
        </w:rPr>
        <w:t>p</w:t>
      </w:r>
      <w:r w:rsidRPr="00E01B6D">
        <w:rPr>
          <w:rFonts w:ascii="Calibri" w:hAnsi="Calibri" w:cs="Calibri"/>
          <w:sz w:val="22"/>
          <w:szCs w:val="22"/>
        </w:rPr>
        <w:t>rema podacima za uplatu</w:t>
      </w:r>
      <w:r>
        <w:rPr>
          <w:rFonts w:ascii="Calibri" w:hAnsi="Calibri" w:cs="Calibri"/>
          <w:sz w:val="22"/>
          <w:szCs w:val="22"/>
        </w:rPr>
        <w:t xml:space="preserve"> članarine</w:t>
      </w:r>
      <w:r w:rsidRPr="00E01B6D">
        <w:rPr>
          <w:rFonts w:ascii="Calibri" w:hAnsi="Calibri" w:cs="Calibri"/>
          <w:sz w:val="22"/>
          <w:szCs w:val="22"/>
        </w:rPr>
        <w:t xml:space="preserve"> Hrvatskog sabora kulture</w:t>
      </w:r>
      <w:r>
        <w:rPr>
          <w:rFonts w:ascii="Calibri" w:hAnsi="Calibri" w:cs="Calibri"/>
          <w:sz w:val="22"/>
          <w:szCs w:val="22"/>
        </w:rPr>
        <w:t xml:space="preserve"> (šalju se po primitku ove odluke).</w:t>
      </w:r>
    </w:p>
    <w:p w14:paraId="38C00550" w14:textId="77777777" w:rsidR="00F26C62" w:rsidRDefault="00F26C62" w:rsidP="00B122AB">
      <w:pPr>
        <w:jc w:val="center"/>
        <w:rPr>
          <w:rFonts w:ascii="Calibri" w:hAnsi="Calibri" w:cs="Calibri"/>
          <w:sz w:val="22"/>
          <w:szCs w:val="22"/>
        </w:rPr>
      </w:pPr>
    </w:p>
    <w:p w14:paraId="3998A5BB" w14:textId="77777777" w:rsidR="00B122AB" w:rsidRDefault="00B122AB" w:rsidP="00B122AB">
      <w:pPr>
        <w:jc w:val="center"/>
        <w:rPr>
          <w:rFonts w:ascii="Calibri" w:hAnsi="Calibri" w:cs="Calibri"/>
          <w:sz w:val="22"/>
          <w:szCs w:val="22"/>
        </w:rPr>
      </w:pPr>
      <w:r w:rsidRPr="00B122AB">
        <w:rPr>
          <w:rFonts w:ascii="Calibri" w:hAnsi="Calibri" w:cs="Calibri"/>
          <w:sz w:val="22"/>
          <w:szCs w:val="22"/>
        </w:rPr>
        <w:t>Sukladno svojoj odluci o članstvu u Hrvatskom saboru kulture za svog zastupnika biramo:</w:t>
      </w:r>
    </w:p>
    <w:p w14:paraId="301ABE57" w14:textId="48FA805E" w:rsidR="001046B6" w:rsidRDefault="001046B6" w:rsidP="00B122AB">
      <w:pPr>
        <w:jc w:val="center"/>
        <w:rPr>
          <w:rFonts w:ascii="Calibri" w:hAnsi="Calibri" w:cs="Calibri"/>
          <w:sz w:val="22"/>
          <w:szCs w:val="22"/>
        </w:rPr>
      </w:pPr>
    </w:p>
    <w:p w14:paraId="02FD8E9D" w14:textId="4D1B730F" w:rsidR="00946929" w:rsidRDefault="00946929" w:rsidP="00B122AB">
      <w:pPr>
        <w:jc w:val="cente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5168" behindDoc="0" locked="0" layoutInCell="1" allowOverlap="1" wp14:anchorId="2CA32C7A" wp14:editId="16B5343B">
                <wp:simplePos x="0" y="0"/>
                <wp:positionH relativeFrom="column">
                  <wp:posOffset>142875</wp:posOffset>
                </wp:positionH>
                <wp:positionV relativeFrom="paragraph">
                  <wp:posOffset>13335</wp:posOffset>
                </wp:positionV>
                <wp:extent cx="5572125" cy="284480"/>
                <wp:effectExtent l="0" t="0" r="28575" b="20320"/>
                <wp:wrapNone/>
                <wp:docPr id="733317664" name="Tekstni okvir 4"/>
                <wp:cNvGraphicFramePr/>
                <a:graphic xmlns:a="http://schemas.openxmlformats.org/drawingml/2006/main">
                  <a:graphicData uri="http://schemas.microsoft.com/office/word/2010/wordprocessingShape">
                    <wps:wsp>
                      <wps:cNvSpPr txBox="1"/>
                      <wps:spPr>
                        <a:xfrm>
                          <a:off x="0" y="0"/>
                          <a:ext cx="5572125" cy="284480"/>
                        </a:xfrm>
                        <a:prstGeom prst="rect">
                          <a:avLst/>
                        </a:prstGeom>
                        <a:solidFill>
                          <a:schemeClr val="lt1"/>
                        </a:solidFill>
                        <a:ln w="6350">
                          <a:solidFill>
                            <a:prstClr val="black"/>
                          </a:solidFill>
                        </a:ln>
                      </wps:spPr>
                      <wps:txbx>
                        <w:txbxContent>
                          <w:p w14:paraId="554C8709" w14:textId="4854216D" w:rsidR="00946929" w:rsidRPr="00946929" w:rsidRDefault="00946929">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A32C7A" id="Tekstni okvir 4" o:spid="_x0000_s1029" type="#_x0000_t202" style="position:absolute;left:0;text-align:left;margin-left:11.25pt;margin-top:1.05pt;width:438.75pt;height:22.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" fillcolor="white [3201]" strokeweight=".5pt">
                <v:textbox>
                  <w:txbxContent>
                    <w:p w14:paraId="554C8709" w14:textId="4854216D" w:rsidR="00946929" w:rsidRPr="00946929" w:rsidRDefault="00946929">
                      <w:pPr>
                        <w:rPr>
                          <w:rFonts w:asciiTheme="minorHAnsi" w:hAnsiTheme="minorHAnsi" w:cstheme="minorHAnsi"/>
                          <w:sz w:val="22"/>
                          <w:szCs w:val="22"/>
                        </w:rPr>
                      </w:pPr>
                    </w:p>
                  </w:txbxContent>
                </v:textbox>
              </v:shape>
            </w:pict>
          </mc:Fallback>
        </mc:AlternateContent>
      </w:r>
    </w:p>
    <w:p w14:paraId="6693221C" w14:textId="77777777" w:rsidR="00946929" w:rsidRDefault="00946929" w:rsidP="00B122AB">
      <w:pPr>
        <w:jc w:val="center"/>
        <w:rPr>
          <w:rFonts w:ascii="Calibri" w:hAnsi="Calibri" w:cs="Calibri"/>
          <w:sz w:val="22"/>
          <w:szCs w:val="22"/>
        </w:rPr>
      </w:pPr>
    </w:p>
    <w:p w14:paraId="1114E53C" w14:textId="7DF62269" w:rsidR="00B122AB" w:rsidRPr="00B122AB" w:rsidRDefault="00B122AB" w:rsidP="00B122AB">
      <w:pPr>
        <w:jc w:val="center"/>
        <w:rPr>
          <w:rFonts w:ascii="Calibri" w:hAnsi="Calibri" w:cs="Calibri"/>
          <w:sz w:val="22"/>
          <w:szCs w:val="22"/>
        </w:rPr>
      </w:pPr>
      <w:r w:rsidRPr="00B122AB">
        <w:rPr>
          <w:rFonts w:ascii="Calibri" w:hAnsi="Calibri" w:cs="Calibri"/>
          <w:sz w:val="22"/>
          <w:szCs w:val="22"/>
        </w:rPr>
        <w:t>(</w:t>
      </w:r>
      <w:r w:rsidRPr="001046B6">
        <w:rPr>
          <w:rFonts w:ascii="Calibri" w:hAnsi="Calibri" w:cs="Calibri"/>
          <w:i/>
          <w:sz w:val="22"/>
          <w:szCs w:val="22"/>
        </w:rPr>
        <w:t xml:space="preserve">ime i prezime, funkcija u </w:t>
      </w:r>
      <w:r w:rsidR="00946929">
        <w:rPr>
          <w:rFonts w:ascii="Calibri" w:hAnsi="Calibri" w:cs="Calibri"/>
          <w:i/>
          <w:sz w:val="22"/>
          <w:szCs w:val="22"/>
        </w:rPr>
        <w:t>u</w:t>
      </w:r>
      <w:r w:rsidRPr="001046B6">
        <w:rPr>
          <w:rFonts w:ascii="Calibri" w:hAnsi="Calibri" w:cs="Calibri"/>
          <w:i/>
          <w:sz w:val="22"/>
          <w:szCs w:val="22"/>
        </w:rPr>
        <w:t>druzi</w:t>
      </w:r>
      <w:r w:rsidR="007C7A82" w:rsidRPr="001046B6">
        <w:rPr>
          <w:rFonts w:ascii="Calibri" w:hAnsi="Calibri" w:cs="Calibri"/>
          <w:i/>
          <w:sz w:val="22"/>
          <w:szCs w:val="22"/>
        </w:rPr>
        <w:t>/pravnoj osobi</w:t>
      </w:r>
      <w:r w:rsidRPr="001046B6">
        <w:rPr>
          <w:rFonts w:ascii="Calibri" w:hAnsi="Calibri" w:cs="Calibri"/>
          <w:i/>
          <w:sz w:val="22"/>
          <w:szCs w:val="22"/>
        </w:rPr>
        <w:t>, adresa i tel</w:t>
      </w:r>
      <w:r w:rsidR="001046B6">
        <w:rPr>
          <w:rFonts w:ascii="Calibri" w:hAnsi="Calibri" w:cs="Calibri"/>
          <w:i/>
          <w:sz w:val="22"/>
          <w:szCs w:val="22"/>
        </w:rPr>
        <w:t>efon/faks</w:t>
      </w:r>
      <w:r w:rsidRPr="00B122AB">
        <w:rPr>
          <w:rFonts w:ascii="Calibri" w:hAnsi="Calibri" w:cs="Calibri"/>
          <w:sz w:val="22"/>
          <w:szCs w:val="22"/>
        </w:rPr>
        <w:t>)</w:t>
      </w:r>
    </w:p>
    <w:p w14:paraId="69AAED96" w14:textId="77777777" w:rsidR="00B122AB" w:rsidRPr="00B122AB" w:rsidRDefault="00B122AB" w:rsidP="00B122AB">
      <w:pPr>
        <w:rPr>
          <w:rFonts w:ascii="Calibri" w:hAnsi="Calibri" w:cs="Calibri"/>
          <w:sz w:val="21"/>
          <w:szCs w:val="21"/>
        </w:rPr>
      </w:pPr>
    </w:p>
    <w:p w14:paraId="5D697592" w14:textId="77777777" w:rsidR="005A58A4" w:rsidRDefault="005A58A4" w:rsidP="005A58A4">
      <w:pPr>
        <w:rPr>
          <w:rFonts w:ascii="Calibri" w:hAnsi="Calibri" w:cs="Calibri"/>
          <w:i/>
          <w:sz w:val="22"/>
          <w:szCs w:val="22"/>
        </w:rPr>
      </w:pPr>
    </w:p>
    <w:p w14:paraId="31D05953" w14:textId="77777777" w:rsidR="005A58A4" w:rsidRDefault="005A58A4" w:rsidP="005A58A4">
      <w:pPr>
        <w:rPr>
          <w:rFonts w:ascii="Calibri" w:hAnsi="Calibri" w:cs="Calibri"/>
          <w:i/>
          <w:sz w:val="22"/>
          <w:szCs w:val="22"/>
        </w:rPr>
      </w:pPr>
      <w:r>
        <w:rPr>
          <w:rFonts w:ascii="Calibri" w:hAnsi="Calibri" w:cs="Calibri"/>
          <w:i/>
          <w:sz w:val="22"/>
          <w:szCs w:val="22"/>
        </w:rPr>
        <w:t>Napomena:</w:t>
      </w:r>
    </w:p>
    <w:p w14:paraId="20FFA596" w14:textId="77777777" w:rsidR="005A58A4" w:rsidRDefault="005A58A4" w:rsidP="005A58A4">
      <w:pPr>
        <w:rPr>
          <w:rFonts w:ascii="Calibri" w:hAnsi="Calibri" w:cs="Calibri"/>
          <w:i/>
          <w:sz w:val="22"/>
          <w:szCs w:val="22"/>
        </w:rPr>
      </w:pPr>
      <w:r>
        <w:rPr>
          <w:rFonts w:ascii="Calibri" w:hAnsi="Calibri" w:cs="Calibri"/>
          <w:i/>
          <w:sz w:val="22"/>
          <w:szCs w:val="22"/>
        </w:rPr>
        <w:t>Gore navedeni osobni podatci prikupljaju se sa svrhom vođenja baze članstva Hrvatskog sabora kulture te povremenog slanja e-pošte  i SMS-ova s obavijestima o programima Hrvatskog sabora kulture.</w:t>
      </w:r>
    </w:p>
    <w:p w14:paraId="0A803C91" w14:textId="77777777" w:rsidR="005A58A4" w:rsidRDefault="005A58A4" w:rsidP="005A58A4">
      <w:pPr>
        <w:rPr>
          <w:rFonts w:ascii="Calibri" w:hAnsi="Calibri" w:cs="Calibri"/>
          <w:i/>
          <w:sz w:val="22"/>
          <w:szCs w:val="22"/>
        </w:rPr>
      </w:pPr>
      <w:r>
        <w:rPr>
          <w:rFonts w:ascii="Calibri" w:hAnsi="Calibri" w:cs="Calibri"/>
          <w:i/>
          <w:sz w:val="22"/>
          <w:szCs w:val="22"/>
        </w:rPr>
        <w:t>Isti podatci dostupni su samo stručnoj službi Hrvatskog sabora kulture te neće biti prosljeđivani trećoj strani.</w:t>
      </w:r>
    </w:p>
    <w:p w14:paraId="74A04EAE" w14:textId="77777777" w:rsidR="005A58A4" w:rsidRDefault="005A58A4" w:rsidP="005A58A4">
      <w:pPr>
        <w:rPr>
          <w:rFonts w:ascii="Calibri" w:hAnsi="Calibri" w:cs="Calibri"/>
          <w:i/>
          <w:sz w:val="22"/>
          <w:szCs w:val="22"/>
        </w:rPr>
      </w:pPr>
      <w:r>
        <w:rPr>
          <w:rFonts w:ascii="Calibri" w:hAnsi="Calibri" w:cs="Calibri"/>
          <w:i/>
          <w:sz w:val="22"/>
          <w:szCs w:val="22"/>
        </w:rPr>
        <w:t xml:space="preserve">Slanjem ispunjene i potpisane </w:t>
      </w:r>
      <w:r w:rsidR="00880B2F">
        <w:rPr>
          <w:rFonts w:ascii="Calibri" w:hAnsi="Calibri" w:cs="Calibri"/>
          <w:i/>
          <w:sz w:val="22"/>
          <w:szCs w:val="22"/>
        </w:rPr>
        <w:t>odluke</w:t>
      </w:r>
      <w:r>
        <w:rPr>
          <w:rFonts w:ascii="Calibri" w:hAnsi="Calibri" w:cs="Calibri"/>
          <w:i/>
          <w:sz w:val="22"/>
          <w:szCs w:val="22"/>
        </w:rPr>
        <w:t xml:space="preserve"> potvrđujete da ste suglasni s gore navedenim informacijama.</w:t>
      </w:r>
    </w:p>
    <w:p w14:paraId="44F75868" w14:textId="77777777" w:rsidR="005A58A4" w:rsidRDefault="005A58A4" w:rsidP="005A58A4">
      <w:pPr>
        <w:rPr>
          <w:rFonts w:ascii="Calibri" w:hAnsi="Calibri" w:cs="Calibri"/>
          <w:i/>
          <w:sz w:val="22"/>
          <w:szCs w:val="22"/>
        </w:rPr>
      </w:pPr>
      <w:r>
        <w:rPr>
          <w:rFonts w:ascii="Calibri" w:hAnsi="Calibri" w:cs="Calibri"/>
          <w:i/>
          <w:sz w:val="22"/>
          <w:szCs w:val="22"/>
        </w:rPr>
        <w:t xml:space="preserve">Zahtjev za promjenom ili brisanjem podataka možete uputiti u bilo kojem trenutku na e-mail </w:t>
      </w:r>
      <w:r>
        <w:rPr>
          <w:rFonts w:ascii="Calibri" w:hAnsi="Calibri" w:cs="Calibri"/>
          <w:i/>
          <w:sz w:val="22"/>
          <w:szCs w:val="22"/>
          <w:u w:val="single"/>
        </w:rPr>
        <w:t>hrvatski.sabor.kulture@hrsk.hr</w:t>
      </w:r>
      <w:r>
        <w:rPr>
          <w:rFonts w:ascii="Calibri" w:hAnsi="Calibri" w:cs="Calibri"/>
          <w:i/>
          <w:sz w:val="22"/>
          <w:szCs w:val="22"/>
        </w:rPr>
        <w:t>.</w:t>
      </w:r>
    </w:p>
    <w:p w14:paraId="60075689" w14:textId="77777777" w:rsidR="00B122AB" w:rsidRDefault="00B122AB" w:rsidP="00B122AB">
      <w:pPr>
        <w:rPr>
          <w:rFonts w:ascii="Calibri" w:hAnsi="Calibri" w:cs="Calibri"/>
          <w:sz w:val="21"/>
          <w:szCs w:val="21"/>
        </w:rPr>
      </w:pPr>
    </w:p>
    <w:p w14:paraId="148FADEC" w14:textId="1583A7BF" w:rsidR="005A58A4" w:rsidRDefault="005A58A4" w:rsidP="00B122AB">
      <w:pPr>
        <w:rPr>
          <w:rFonts w:ascii="Calibri" w:hAnsi="Calibri" w:cs="Calibri"/>
          <w:sz w:val="21"/>
          <w:szCs w:val="21"/>
        </w:rPr>
      </w:pPr>
    </w:p>
    <w:p w14:paraId="670FFCA4" w14:textId="473E94B2" w:rsidR="005A58A4" w:rsidRPr="00B122AB" w:rsidRDefault="005A58A4" w:rsidP="00B122AB">
      <w:pPr>
        <w:rPr>
          <w:rFonts w:ascii="Calibri" w:hAnsi="Calibri" w:cs="Calibri"/>
          <w:sz w:val="21"/>
          <w:szCs w:val="21"/>
        </w:rPr>
      </w:pPr>
    </w:p>
    <w:p w14:paraId="6B5C0B79" w14:textId="09B4F954" w:rsidR="00B122AB" w:rsidRPr="00B122AB" w:rsidRDefault="00946929" w:rsidP="00B122AB">
      <w:pPr>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6432" behindDoc="0" locked="0" layoutInCell="1" allowOverlap="1" wp14:anchorId="14B56809" wp14:editId="25440713">
                <wp:simplePos x="0" y="0"/>
                <wp:positionH relativeFrom="column">
                  <wp:posOffset>3688823</wp:posOffset>
                </wp:positionH>
                <wp:positionV relativeFrom="paragraph">
                  <wp:posOffset>70269</wp:posOffset>
                </wp:positionV>
                <wp:extent cx="1595659" cy="241097"/>
                <wp:effectExtent l="0" t="0" r="24130" b="26035"/>
                <wp:wrapNone/>
                <wp:docPr id="739159760" name="Tekstni okvir 5"/>
                <wp:cNvGraphicFramePr/>
                <a:graphic xmlns:a="http://schemas.openxmlformats.org/drawingml/2006/main">
                  <a:graphicData uri="http://schemas.microsoft.com/office/word/2010/wordprocessingShape">
                    <wps:wsp>
                      <wps:cNvSpPr txBox="1"/>
                      <wps:spPr>
                        <a:xfrm>
                          <a:off x="0" y="0"/>
                          <a:ext cx="1595659" cy="241097"/>
                        </a:xfrm>
                        <a:prstGeom prst="rect">
                          <a:avLst/>
                        </a:prstGeom>
                        <a:solidFill>
                          <a:schemeClr val="lt1"/>
                        </a:solidFill>
                        <a:ln w="6350">
                          <a:solidFill>
                            <a:prstClr val="black"/>
                          </a:solidFill>
                        </a:ln>
                      </wps:spPr>
                      <wps:txbx>
                        <w:txbxContent>
                          <w:p w14:paraId="293B326C" w14:textId="77777777" w:rsidR="00946929" w:rsidRPr="00946929" w:rsidRDefault="00946929" w:rsidP="00946929">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56809" id="Tekstni okvir 5" o:spid="_x0000_s1030" type="#_x0000_t202" style="position:absolute;margin-left:290.45pt;margin-top:5.55pt;width:125.65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Y4PAIAAIM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" fillcolor="white [3201]" strokeweight=".5pt">
                <v:textbox>
                  <w:txbxContent>
                    <w:p w14:paraId="293B326C" w14:textId="77777777" w:rsidR="00946929" w:rsidRPr="00946929" w:rsidRDefault="00946929" w:rsidP="00946929">
                      <w:pPr>
                        <w:rPr>
                          <w:rFonts w:asciiTheme="minorHAnsi" w:hAnsiTheme="minorHAnsi" w:cstheme="minorHAnsi"/>
                          <w:sz w:val="22"/>
                          <w:szCs w:val="22"/>
                        </w:rPr>
                      </w:pPr>
                    </w:p>
                  </w:txbxContent>
                </v:textbox>
              </v:shape>
            </w:pict>
          </mc:Fallback>
        </mc:AlternateContent>
      </w:r>
      <w:r>
        <w:rPr>
          <w:rFonts w:ascii="Calibri" w:hAnsi="Calibri" w:cs="Calibri"/>
          <w:noProof/>
          <w:sz w:val="21"/>
          <w:szCs w:val="21"/>
        </w:rPr>
        <mc:AlternateContent>
          <mc:Choice Requires="wps">
            <w:drawing>
              <wp:anchor distT="0" distB="0" distL="114300" distR="114300" simplePos="0" relativeHeight="251664384" behindDoc="0" locked="0" layoutInCell="1" allowOverlap="1" wp14:anchorId="10BE69CE" wp14:editId="30277305">
                <wp:simplePos x="0" y="0"/>
                <wp:positionH relativeFrom="column">
                  <wp:posOffset>1500996</wp:posOffset>
                </wp:positionH>
                <wp:positionV relativeFrom="paragraph">
                  <wp:posOffset>67669</wp:posOffset>
                </wp:positionV>
                <wp:extent cx="1008967" cy="241097"/>
                <wp:effectExtent l="0" t="0" r="20320" b="26035"/>
                <wp:wrapNone/>
                <wp:docPr id="189050840" name="Tekstni okvir 5"/>
                <wp:cNvGraphicFramePr/>
                <a:graphic xmlns:a="http://schemas.openxmlformats.org/drawingml/2006/main">
                  <a:graphicData uri="http://schemas.microsoft.com/office/word/2010/wordprocessingShape">
                    <wps:wsp>
                      <wps:cNvSpPr txBox="1"/>
                      <wps:spPr>
                        <a:xfrm>
                          <a:off x="0" y="0"/>
                          <a:ext cx="1008967" cy="241097"/>
                        </a:xfrm>
                        <a:prstGeom prst="rect">
                          <a:avLst/>
                        </a:prstGeom>
                        <a:solidFill>
                          <a:schemeClr val="lt1"/>
                        </a:solidFill>
                        <a:ln w="6350">
                          <a:solidFill>
                            <a:prstClr val="black"/>
                          </a:solidFill>
                        </a:ln>
                      </wps:spPr>
                      <wps:txbx>
                        <w:txbxContent>
                          <w:p w14:paraId="7EF1C4E1" w14:textId="77777777" w:rsidR="00946929" w:rsidRPr="00946929" w:rsidRDefault="00946929" w:rsidP="00946929">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E69CE" id="_x0000_s1031" type="#_x0000_t202" style="position:absolute;margin-left:118.2pt;margin-top:5.35pt;width:79.4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" fillcolor="white [3201]" strokeweight=".5pt">
                <v:textbox>
                  <w:txbxContent>
                    <w:p w14:paraId="7EF1C4E1" w14:textId="77777777" w:rsidR="00946929" w:rsidRPr="00946929" w:rsidRDefault="00946929" w:rsidP="00946929">
                      <w:pPr>
                        <w:rPr>
                          <w:rFonts w:asciiTheme="minorHAnsi" w:hAnsiTheme="minorHAnsi" w:cstheme="minorHAnsi"/>
                          <w:sz w:val="22"/>
                          <w:szCs w:val="22"/>
                        </w:rPr>
                      </w:pPr>
                    </w:p>
                  </w:txbxContent>
                </v:textbox>
              </v:shape>
            </w:pict>
          </mc:Fallback>
        </mc:AlternateContent>
      </w:r>
      <w:r>
        <w:rPr>
          <w:rFonts w:ascii="Calibri" w:hAnsi="Calibri" w:cs="Calibri"/>
          <w:noProof/>
          <w:sz w:val="21"/>
          <w:szCs w:val="21"/>
        </w:rPr>
        <mc:AlternateContent>
          <mc:Choice Requires="wps">
            <w:drawing>
              <wp:anchor distT="0" distB="0" distL="114300" distR="114300" simplePos="0" relativeHeight="251659264" behindDoc="0" locked="0" layoutInCell="1" allowOverlap="1" wp14:anchorId="69E8E932" wp14:editId="740AE51B">
                <wp:simplePos x="0" y="0"/>
                <wp:positionH relativeFrom="column">
                  <wp:posOffset>100234</wp:posOffset>
                </wp:positionH>
                <wp:positionV relativeFrom="paragraph">
                  <wp:posOffset>70269</wp:posOffset>
                </wp:positionV>
                <wp:extent cx="1008967" cy="241097"/>
                <wp:effectExtent l="0" t="0" r="20320" b="26035"/>
                <wp:wrapNone/>
                <wp:docPr id="1813535446" name="Tekstni okvir 5"/>
                <wp:cNvGraphicFramePr/>
                <a:graphic xmlns:a="http://schemas.openxmlformats.org/drawingml/2006/main">
                  <a:graphicData uri="http://schemas.microsoft.com/office/word/2010/wordprocessingShape">
                    <wps:wsp>
                      <wps:cNvSpPr txBox="1"/>
                      <wps:spPr>
                        <a:xfrm>
                          <a:off x="0" y="0"/>
                          <a:ext cx="1008967" cy="241097"/>
                        </a:xfrm>
                        <a:prstGeom prst="rect">
                          <a:avLst/>
                        </a:prstGeom>
                        <a:solidFill>
                          <a:schemeClr val="lt1"/>
                        </a:solidFill>
                        <a:ln w="6350">
                          <a:solidFill>
                            <a:prstClr val="black"/>
                          </a:solidFill>
                        </a:ln>
                      </wps:spPr>
                      <wps:txbx>
                        <w:txbxContent>
                          <w:p w14:paraId="6D8F4A62" w14:textId="77777777" w:rsidR="00946929" w:rsidRPr="00946929" w:rsidRDefault="00946929">
                            <w:pP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8E932" id="_x0000_s1032" type="#_x0000_t202" style="position:absolute;margin-left:7.9pt;margin-top:5.55pt;width:79.4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" fillcolor="white [3201]" strokeweight=".5pt">
                <v:textbox>
                  <w:txbxContent>
                    <w:p w14:paraId="6D8F4A62" w14:textId="77777777" w:rsidR="00946929" w:rsidRPr="00946929" w:rsidRDefault="00946929">
                      <w:pPr>
                        <w:rPr>
                          <w:rFonts w:asciiTheme="minorHAnsi" w:hAnsiTheme="minorHAnsi" w:cstheme="minorHAnsi"/>
                          <w:sz w:val="22"/>
                          <w:szCs w:val="22"/>
                        </w:rPr>
                      </w:pPr>
                    </w:p>
                  </w:txbxContent>
                </v:textbox>
              </v:shape>
            </w:pict>
          </mc:Fallback>
        </mc:AlternateContent>
      </w:r>
    </w:p>
    <w:p w14:paraId="45311060" w14:textId="6E38878C" w:rsidR="00B122AB" w:rsidRPr="00B122AB" w:rsidRDefault="00B122AB" w:rsidP="00B122AB">
      <w:pPr>
        <w:rPr>
          <w:rFonts w:ascii="Calibri" w:hAnsi="Calibri" w:cs="Calibri"/>
          <w:sz w:val="21"/>
          <w:szCs w:val="21"/>
        </w:rPr>
      </w:pPr>
      <w:r w:rsidRPr="00B122AB">
        <w:rPr>
          <w:rFonts w:ascii="Calibri" w:hAnsi="Calibri" w:cs="Calibri"/>
          <w:sz w:val="21"/>
          <w:szCs w:val="21"/>
        </w:rPr>
        <w:t xml:space="preserve">U </w:t>
      </w:r>
      <w:r w:rsidRPr="00B122AB">
        <w:rPr>
          <w:rFonts w:ascii="Calibri" w:hAnsi="Calibri" w:cs="Calibri"/>
          <w:sz w:val="21"/>
          <w:szCs w:val="21"/>
          <w:u w:val="single"/>
        </w:rPr>
        <w:tab/>
      </w:r>
      <w:r w:rsidRPr="00B122AB">
        <w:rPr>
          <w:rFonts w:ascii="Calibri" w:hAnsi="Calibri" w:cs="Calibri"/>
          <w:sz w:val="21"/>
          <w:szCs w:val="21"/>
          <w:u w:val="single"/>
        </w:rPr>
        <w:tab/>
        <w:t>___</w:t>
      </w:r>
      <w:r w:rsidR="001046B6">
        <w:rPr>
          <w:rFonts w:ascii="Calibri" w:hAnsi="Calibri" w:cs="Calibri"/>
          <w:sz w:val="21"/>
          <w:szCs w:val="21"/>
        </w:rPr>
        <w:t xml:space="preserve"> , dana </w:t>
      </w:r>
      <w:r w:rsidRPr="00B122AB">
        <w:rPr>
          <w:rFonts w:ascii="Calibri" w:hAnsi="Calibri" w:cs="Calibri"/>
          <w:sz w:val="21"/>
          <w:szCs w:val="21"/>
        </w:rPr>
        <w:t>_______</w:t>
      </w:r>
      <w:r w:rsidR="00946929">
        <w:rPr>
          <w:rFonts w:ascii="Calibri" w:hAnsi="Calibri" w:cs="Calibri"/>
          <w:sz w:val="21"/>
          <w:szCs w:val="21"/>
        </w:rPr>
        <w:t>_____</w:t>
      </w:r>
      <w:r w:rsidR="001046B6">
        <w:rPr>
          <w:rFonts w:ascii="Calibri" w:hAnsi="Calibri" w:cs="Calibri"/>
          <w:sz w:val="21"/>
          <w:szCs w:val="21"/>
        </w:rPr>
        <w:t>___</w:t>
      </w:r>
      <w:r w:rsidRPr="00B122AB">
        <w:rPr>
          <w:rFonts w:ascii="Calibri" w:hAnsi="Calibri" w:cs="Calibri"/>
          <w:sz w:val="21"/>
          <w:szCs w:val="21"/>
        </w:rPr>
        <w:t>.</w:t>
      </w:r>
      <w:r w:rsidRPr="00B122AB">
        <w:rPr>
          <w:rFonts w:ascii="Calibri" w:hAnsi="Calibri" w:cs="Calibri"/>
          <w:sz w:val="21"/>
          <w:szCs w:val="21"/>
        </w:rPr>
        <w:tab/>
        <w:t xml:space="preserve">            M.P</w:t>
      </w:r>
      <w:r w:rsidR="001046B6">
        <w:rPr>
          <w:rFonts w:ascii="Calibri" w:hAnsi="Calibri" w:cs="Calibri"/>
          <w:sz w:val="21"/>
          <w:szCs w:val="21"/>
        </w:rPr>
        <w:t xml:space="preserve">                _______________________</w:t>
      </w:r>
    </w:p>
    <w:p w14:paraId="064E109D" w14:textId="77777777" w:rsidR="00B122AB" w:rsidRPr="00B122AB" w:rsidRDefault="00B122AB" w:rsidP="00B122AB">
      <w:pPr>
        <w:rPr>
          <w:rFonts w:ascii="Calibri" w:hAnsi="Calibri" w:cs="Calibri"/>
          <w:b/>
          <w:sz w:val="21"/>
          <w:szCs w:val="21"/>
        </w:rPr>
      </w:pP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t xml:space="preserve">      </w:t>
      </w:r>
      <w:r w:rsidR="001046B6">
        <w:rPr>
          <w:rFonts w:ascii="Calibri" w:hAnsi="Calibri" w:cs="Calibri"/>
          <w:sz w:val="21"/>
          <w:szCs w:val="21"/>
        </w:rPr>
        <w:t xml:space="preserve">  </w:t>
      </w:r>
      <w:r w:rsidRPr="00B122AB">
        <w:rPr>
          <w:rFonts w:ascii="Calibri" w:hAnsi="Calibri" w:cs="Calibri"/>
          <w:sz w:val="21"/>
          <w:szCs w:val="21"/>
        </w:rPr>
        <w:t>(</w:t>
      </w:r>
      <w:r w:rsidRPr="001046B6">
        <w:rPr>
          <w:rFonts w:ascii="Calibri" w:hAnsi="Calibri" w:cs="Calibri"/>
          <w:i/>
          <w:sz w:val="21"/>
          <w:szCs w:val="21"/>
        </w:rPr>
        <w:t>Potpis odgovorne osobe</w:t>
      </w:r>
      <w:r w:rsidRPr="00B122AB">
        <w:rPr>
          <w:rFonts w:ascii="Calibri" w:hAnsi="Calibri" w:cs="Calibri"/>
          <w:sz w:val="21"/>
          <w:szCs w:val="21"/>
        </w:rPr>
        <w:t>)</w:t>
      </w:r>
    </w:p>
    <w:p w14:paraId="7BE0136D" w14:textId="77777777" w:rsidR="00B122AB" w:rsidRPr="00B122AB" w:rsidRDefault="00B122AB" w:rsidP="00B122AB">
      <w:pPr>
        <w:jc w:val="center"/>
        <w:rPr>
          <w:rFonts w:ascii="Calibri" w:hAnsi="Calibri" w:cs="Calibri"/>
          <w:sz w:val="22"/>
          <w:szCs w:val="22"/>
        </w:rPr>
      </w:pPr>
      <w:r w:rsidRPr="00B122AB">
        <w:rPr>
          <w:rFonts w:ascii="Calibri" w:hAnsi="Calibri" w:cs="Calibri"/>
          <w:b/>
          <w:sz w:val="21"/>
          <w:szCs w:val="21"/>
        </w:rPr>
        <w:br w:type="page"/>
      </w:r>
      <w:r w:rsidRPr="00B122AB">
        <w:rPr>
          <w:rFonts w:ascii="Calibri" w:hAnsi="Calibri" w:cs="Calibri"/>
          <w:b/>
          <w:sz w:val="22"/>
          <w:szCs w:val="22"/>
        </w:rPr>
        <w:lastRenderedPageBreak/>
        <w:t>IZVOD IZ STATUTA HSK</w:t>
      </w:r>
    </w:p>
    <w:p w14:paraId="5E5625DF" w14:textId="77777777" w:rsidR="00B122AB" w:rsidRPr="00B122AB" w:rsidRDefault="00B122AB" w:rsidP="00B122AB">
      <w:pPr>
        <w:jc w:val="center"/>
        <w:rPr>
          <w:rFonts w:ascii="Calibri" w:hAnsi="Calibri" w:cs="Calibri"/>
          <w:b/>
          <w:sz w:val="22"/>
          <w:szCs w:val="22"/>
        </w:rPr>
      </w:pPr>
    </w:p>
    <w:p w14:paraId="29F7BDCB" w14:textId="77777777" w:rsidR="00F1781A" w:rsidRPr="00F1781A" w:rsidRDefault="00F1781A" w:rsidP="00F1781A">
      <w:pPr>
        <w:spacing w:line="320" w:lineRule="exact"/>
        <w:jc w:val="both"/>
        <w:rPr>
          <w:rFonts w:asciiTheme="minorHAnsi" w:hAnsiTheme="minorHAnsi" w:cs="Tahoma"/>
          <w:b/>
          <w:sz w:val="24"/>
          <w:szCs w:val="22"/>
          <w:lang w:eastAsia="en-US"/>
        </w:rPr>
      </w:pPr>
      <w:r w:rsidRPr="00F1781A">
        <w:rPr>
          <w:rFonts w:asciiTheme="minorHAnsi" w:hAnsiTheme="minorHAnsi" w:cs="Tahoma"/>
          <w:b/>
          <w:sz w:val="24"/>
          <w:szCs w:val="22"/>
          <w:lang w:eastAsia="en-US"/>
        </w:rPr>
        <w:t>IX. UVJETI I NAČIN UČLANJIVANJA I PRESTANAK ČLANSTVA, PRAVA, OBVEZE I ODGOVORNOSTI TE STEGOVNA ODGOVORNOST ČLANOVA I NAČIN VOĐENJA POPISA ČLANOVA</w:t>
      </w:r>
    </w:p>
    <w:p w14:paraId="2038F029"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11.</w:t>
      </w:r>
    </w:p>
    <w:p w14:paraId="43621F73"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265D4E5A"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(1) U HSK kao njegovi članovi dragovoljno se udružuju Zajednice amaterskih kulturno-umjetničkih udruga županija, gradova i općina, pjevački zborovi, puhački i tamburaški orkestri, folklorni i plesni ansambli, kazališne, likovne, književne i ostale udruge koje djeluju izvan županijskih i gradskih zajednica, kao i druge pravne osobe sa sjedištem na teritoriju Republike Hrvatske i pravne osobe Hrvata u inozemstvu, te fizičke osobe koje se bave književnim i/ili likovnim amaterizmom izvan udruga.</w:t>
      </w:r>
    </w:p>
    <w:p w14:paraId="6493A8C9"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(2) U HSK mogu biti udruženi samo oni članovi iz stavka 1. ovoga članka koji svojom djelatnošću promiču, razvijaju i unapređuju razne oblike kulturno-umjetničkog amaterizma.</w:t>
      </w:r>
    </w:p>
    <w:p w14:paraId="0FBF1BE9"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(3) Predstavnika pravne osobe iz stavka 1. ovoga članka u HSK-u imenuje osoba ovlaštena</w:t>
      </w:r>
      <w:r>
        <w:rPr>
          <w:rFonts w:asciiTheme="minorHAnsi" w:hAnsiTheme="minorHAnsi" w:cs="Tahoma"/>
          <w:sz w:val="22"/>
          <w:szCs w:val="22"/>
          <w:lang w:eastAsia="en-US"/>
        </w:rPr>
        <w:t xml:space="preserve"> </w:t>
      </w:r>
      <w:r w:rsidRPr="00F1781A">
        <w:rPr>
          <w:rFonts w:asciiTheme="minorHAnsi" w:hAnsiTheme="minorHAnsi" w:cs="Tahoma"/>
          <w:sz w:val="22"/>
          <w:szCs w:val="22"/>
          <w:lang w:eastAsia="en-US"/>
        </w:rPr>
        <w:t>za zastupanje pravne osobe.</w:t>
      </w:r>
    </w:p>
    <w:p w14:paraId="319E7AE9"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12.</w:t>
      </w:r>
    </w:p>
    <w:p w14:paraId="27DDF824" w14:textId="77777777" w:rsidR="00F1781A" w:rsidRPr="00F1781A" w:rsidRDefault="00F1781A" w:rsidP="00F1781A">
      <w:pPr>
        <w:spacing w:line="320" w:lineRule="exact"/>
        <w:jc w:val="center"/>
        <w:rPr>
          <w:rFonts w:asciiTheme="minorHAnsi" w:hAnsiTheme="minorHAnsi" w:cs="Tahoma"/>
          <w:sz w:val="22"/>
          <w:szCs w:val="22"/>
          <w:lang w:eastAsia="en-US"/>
        </w:rPr>
      </w:pPr>
    </w:p>
    <w:p w14:paraId="09853919"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(1) Odluku o udruživanju na osnovi pisane prijave zainteresiranog člana donosi tajnik HSK-a, a o istom obavještava Upravni odbor HSK-a na sljedećoj sjednici Upravnog odbora.</w:t>
      </w:r>
    </w:p>
    <w:p w14:paraId="56EC3A83"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 xml:space="preserve">(2) Ukoliko je odlukom tajnika HSK-a odbijena prijava za članstvo u HSK-u, može se u </w:t>
      </w:r>
    </w:p>
    <w:p w14:paraId="3F8DA9E7" w14:textId="77777777" w:rsidR="00F1781A" w:rsidRPr="00F1781A" w:rsidRDefault="00F1781A" w:rsidP="00F1781A">
      <w:pPr>
        <w:tabs>
          <w:tab w:val="left" w:pos="426"/>
        </w:tabs>
        <w:spacing w:line="320" w:lineRule="exact"/>
        <w:ind w:left="426"/>
        <w:jc w:val="both"/>
        <w:rPr>
          <w:rFonts w:asciiTheme="minorHAnsi" w:hAnsiTheme="minorHAnsi" w:cs="Tahoma"/>
          <w:sz w:val="22"/>
          <w:szCs w:val="22"/>
          <w:lang w:eastAsia="en-US"/>
        </w:rPr>
      </w:pPr>
      <w:r w:rsidRPr="00F1781A">
        <w:rPr>
          <w:rFonts w:asciiTheme="minorHAnsi" w:hAnsiTheme="minorHAnsi" w:cs="Tahoma"/>
          <w:sz w:val="22"/>
          <w:szCs w:val="22"/>
          <w:lang w:eastAsia="en-US"/>
        </w:rPr>
        <w:t>roku od 30 dana od dana prijema pisane obavijesti o tome uložiti žalba Upravnom odboru HSK-a. Odluka Upravnog odbora o prijemu je konačna.</w:t>
      </w:r>
    </w:p>
    <w:p w14:paraId="38BBD57D"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13.</w:t>
      </w:r>
    </w:p>
    <w:p w14:paraId="18F9FCB2"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495FFBCD" w14:textId="77777777" w:rsidR="00F1781A" w:rsidRPr="00F1781A" w:rsidRDefault="00F1781A" w:rsidP="00F1781A">
      <w:pPr>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Članovi imaju sljedeća prava i obveze:</w:t>
      </w:r>
    </w:p>
    <w:p w14:paraId="024BB7BA"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birati predstavnike u tijela HSK-a</w:t>
      </w:r>
    </w:p>
    <w:p w14:paraId="2DD3FC4A"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putem svojih predstavnika upravljati poslovima HSK-a</w:t>
      </w:r>
    </w:p>
    <w:p w14:paraId="388272AF"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davati poticaje koji imaju za cilj razvijanje svih oblika amaterskog kulturno-umjetničkog stvaralaštva</w:t>
      </w:r>
    </w:p>
    <w:p w14:paraId="7F767F35"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razmatrati pitanja iz djelokruga Skupštine HSK-a i davati prijedloge za njihovo rješavanje</w:t>
      </w:r>
    </w:p>
    <w:p w14:paraId="7FFB1A13"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usmjeravati i usklađivati svoje međusobne odnose i zajedničke interese radi postizanja ciljeva HSK-a u skladu sa zakonom i ovim Statutom</w:t>
      </w:r>
    </w:p>
    <w:p w14:paraId="5F2434A0"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pripremati susrete i smotre na području amaterskog kulturno-umjetničkog djelovanja</w:t>
      </w:r>
    </w:p>
    <w:p w14:paraId="0B03C35B"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sudjelovati na državnim manifestacijama koje organizira HSK prema pravilima istih (Susret hrvatskih pjevačkih zborova, Susret hrvatskih puhačkih orkestara, Susret hrvatskih malih vokalnih sastava, Festival hrvatskih kazališnih amatera, Susret hrvatskih zavičajnih književnika, Susret likovnih stvaralaca, Susret hrvatskih folklornih ansambala i izvornih skupina, Susret hrvatskih plesnih ansambala i dr.)</w:t>
      </w:r>
    </w:p>
    <w:p w14:paraId="2A6A3CBF"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lastRenderedPageBreak/>
        <w:t>sudjelovati na seminarima za stručno usavršavanje i osposobljavanje stručnih voditelja pod povoljnijim uvjetima od ostalih (seminari hrvatskog folklora, seminari za zborovođe, dirigente puhačkih i tamburaških orkestara, seminari za voditelje kazališnih i drugih skupina)</w:t>
      </w:r>
    </w:p>
    <w:p w14:paraId="48A93830"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koristiti se glazbenim i kazališnim djelima i folklornom literaturom iz fundusa HSK-a</w:t>
      </w:r>
    </w:p>
    <w:p w14:paraId="1EDD6A3F"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sudjelovati na međunarodnim festivalima za koje HSK dobiva pozive i upućuje predstavnike Republike Hrvatske</w:t>
      </w:r>
    </w:p>
    <w:p w14:paraId="2F41C070"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predlagati obogaćivanje programa rada HSK-a (nove aktivnosti i manifestacije, naručivanje i tiskanje nove glazbene i folklorne literature i sl.)</w:t>
      </w:r>
    </w:p>
    <w:p w14:paraId="08806275"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sudjelovati u radu HSK-a</w:t>
      </w:r>
    </w:p>
    <w:p w14:paraId="404DC6D8"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redovito plaćati članarinu</w:t>
      </w:r>
    </w:p>
    <w:p w14:paraId="02D229FC"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raditi na ostvarivanju ciljeva i zadataka HSK-a</w:t>
      </w:r>
    </w:p>
    <w:p w14:paraId="53A15009"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predlagati izmjene i dopune Statuta</w:t>
      </w:r>
    </w:p>
    <w:p w14:paraId="6E88388B"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biti obaviješteni o radu HSK-a i njegovih tijela</w:t>
      </w:r>
    </w:p>
    <w:p w14:paraId="7AEE2414"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pridržavati se odredbi Statuta, odluka i zaključaka tijela HSK-a</w:t>
      </w:r>
    </w:p>
    <w:p w14:paraId="1CEB0F93"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14.</w:t>
      </w:r>
    </w:p>
    <w:p w14:paraId="00C13B12"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1003CBA7"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(1) Članstvo u HSK-u prestaje:</w:t>
      </w:r>
    </w:p>
    <w:p w14:paraId="7CA87C4A"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prestankom rada amaterske kulturno-umjetničke udruge</w:t>
      </w:r>
    </w:p>
    <w:p w14:paraId="66B5182E"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istupanjem iz članstva</w:t>
      </w:r>
    </w:p>
    <w:p w14:paraId="4C6D9785"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brisanjem iz članstva</w:t>
      </w:r>
    </w:p>
    <w:p w14:paraId="235A97FE"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isključenjem iz članstva</w:t>
      </w:r>
    </w:p>
    <w:p w14:paraId="6585BA78"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(2) Član istupa iz HSK-a dobrovoljno na osnovi pisane obavijesti o tome upućene HSK-u.</w:t>
      </w:r>
    </w:p>
    <w:p w14:paraId="564F8D92"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(3) Član se briše iz članstva ako nije platio članarinu za godinu dana.</w:t>
      </w:r>
    </w:p>
    <w:p w14:paraId="44F6FD2B"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(4) Član će biti isključen iz HSK-a:</w:t>
      </w:r>
    </w:p>
    <w:p w14:paraId="525B405F"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ukoliko je prestao djelovati prema odredbama Zakona o udrugama.</w:t>
      </w:r>
    </w:p>
    <w:p w14:paraId="11C16FFB" w14:textId="77777777" w:rsidR="00F1781A" w:rsidRPr="00F1781A" w:rsidRDefault="00F1781A" w:rsidP="00F1781A">
      <w:pPr>
        <w:numPr>
          <w:ilvl w:val="0"/>
          <w:numId w:val="1"/>
        </w:numPr>
        <w:tabs>
          <w:tab w:val="num" w:pos="851"/>
        </w:tabs>
        <w:spacing w:line="320" w:lineRule="exact"/>
        <w:ind w:left="851" w:hanging="284"/>
        <w:jc w:val="both"/>
        <w:rPr>
          <w:rFonts w:asciiTheme="minorHAnsi" w:hAnsiTheme="minorHAnsi" w:cs="Tahoma"/>
          <w:sz w:val="22"/>
          <w:szCs w:val="22"/>
          <w:lang w:eastAsia="en-US"/>
        </w:rPr>
      </w:pPr>
      <w:r w:rsidRPr="00F1781A">
        <w:rPr>
          <w:rFonts w:asciiTheme="minorHAnsi" w:hAnsiTheme="minorHAnsi" w:cs="Tahoma"/>
          <w:sz w:val="22"/>
          <w:szCs w:val="22"/>
          <w:lang w:eastAsia="en-US"/>
        </w:rPr>
        <w:t>ukoliko se ne pridržava Statuta HSK-a i odluka njegovih tijela.</w:t>
      </w:r>
    </w:p>
    <w:p w14:paraId="44F1A023"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(5) Odluku o brisanju i isključenju iz članstva donosi Upravni odbor. Protiv odluke iz stavka 5. može se podnijeti žalba Skupštini HSK-a u roku 15 dana. Odluka Skupštine je konačna.</w:t>
      </w:r>
    </w:p>
    <w:p w14:paraId="04994226"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15.</w:t>
      </w:r>
    </w:p>
    <w:p w14:paraId="068B60B5" w14:textId="77777777" w:rsidR="00F1781A" w:rsidRPr="00F1781A" w:rsidRDefault="00F1781A" w:rsidP="00F1781A">
      <w:pPr>
        <w:spacing w:line="320" w:lineRule="exact"/>
        <w:jc w:val="both"/>
        <w:rPr>
          <w:rFonts w:asciiTheme="minorHAnsi" w:hAnsiTheme="minorHAnsi" w:cs="Tahoma"/>
          <w:sz w:val="22"/>
          <w:szCs w:val="22"/>
          <w:lang w:eastAsia="en-US"/>
        </w:rPr>
      </w:pPr>
    </w:p>
    <w:p w14:paraId="2C09BC5F"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 xml:space="preserve">(1) Član koji postupa suprotno odredbama ovoga Statuta i drugih akata HSK-a stegovno je </w:t>
      </w:r>
      <w:r w:rsidRPr="00F1781A">
        <w:rPr>
          <w:rFonts w:asciiTheme="minorHAnsi" w:hAnsiTheme="minorHAnsi" w:cs="Tahoma"/>
          <w:sz w:val="22"/>
          <w:szCs w:val="22"/>
          <w:lang w:eastAsia="en-US"/>
        </w:rPr>
        <w:tab/>
        <w:t>odgovoran i može mu se izreći stegovna mjera opomene i isključenja iz članstva.</w:t>
      </w:r>
    </w:p>
    <w:p w14:paraId="0C8C6055"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(2) Stegovne mjere iz stavka 1. ovoga članka izriče Upravni odbor. Protiv odluke o stegovnoj mjeri član može izjaviti žalbu prema članku 14. stavku 5. ovoga Statuta.</w:t>
      </w:r>
    </w:p>
    <w:p w14:paraId="00584BDD"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16.</w:t>
      </w:r>
    </w:p>
    <w:p w14:paraId="56630C7D"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30E301E3" w14:textId="77777777" w:rsidR="00F1781A" w:rsidRPr="00F1781A" w:rsidRDefault="00F1781A" w:rsidP="00F1781A">
      <w:pPr>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 xml:space="preserve">HSK vodi popis članova elektronički i sadrži podatke o osobnom imenu (nazivu), OIB-u, datumu rođenja, datumu pristupanja udruzi, datumu prestanka članstva u udruzi, adresi, mjestu, županiji, telefonu, mobitelu, faksu, adresi elektroničke pošte, adresi internet stranice, sekcijama, područjima </w:t>
      </w:r>
      <w:r w:rsidRPr="00F1781A">
        <w:rPr>
          <w:rFonts w:asciiTheme="minorHAnsi" w:hAnsiTheme="minorHAnsi" w:cs="Tahoma"/>
          <w:sz w:val="22"/>
          <w:szCs w:val="22"/>
          <w:lang w:eastAsia="en-US"/>
        </w:rPr>
        <w:lastRenderedPageBreak/>
        <w:t>djelovanja, broju članova, kontakt podacima predsjednika, tajnika i predstavnika udruge te datumu osnivačke skupštine.</w:t>
      </w:r>
    </w:p>
    <w:p w14:paraId="0FCC279A" w14:textId="77777777" w:rsidR="00F1781A" w:rsidRPr="00F1781A" w:rsidRDefault="00F1781A" w:rsidP="00F1781A">
      <w:pPr>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O obvezi, sadržaju i načinu vođenja popisa iz stavka 1. ovoga članka u skladu sa zakonom odlučuje Upravni odbor.</w:t>
      </w:r>
    </w:p>
    <w:p w14:paraId="2617F306"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17.</w:t>
      </w:r>
    </w:p>
    <w:p w14:paraId="7FD2E9DE"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5962EECB"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(1)  HSK može imati i počasne članove.</w:t>
      </w:r>
    </w:p>
    <w:p w14:paraId="436FD968" w14:textId="77777777" w:rsidR="00F1781A" w:rsidRPr="00F1781A" w:rsidRDefault="00F1781A" w:rsidP="00F1781A">
      <w:pPr>
        <w:tabs>
          <w:tab w:val="left" w:pos="426"/>
        </w:tabs>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(2) Počasni članovi mogu biti istaknuti umjetnici i kulturni djelatnici i pravne osobe iz Republike Hrvatske i inozemstva koji su svojim djelovanjem znatno pridonijeli razvitku HSK-a.</w:t>
      </w:r>
    </w:p>
    <w:p w14:paraId="34F447B1" w14:textId="77777777" w:rsidR="00F1781A" w:rsidRPr="00F1781A" w:rsidRDefault="00F1781A" w:rsidP="00F1781A">
      <w:pPr>
        <w:spacing w:line="320" w:lineRule="exact"/>
        <w:jc w:val="center"/>
        <w:outlineLvl w:val="0"/>
        <w:rPr>
          <w:rFonts w:asciiTheme="minorHAnsi" w:hAnsiTheme="minorHAnsi" w:cs="Tahoma"/>
          <w:b/>
          <w:sz w:val="22"/>
          <w:szCs w:val="22"/>
          <w:lang w:eastAsia="en-US"/>
        </w:rPr>
      </w:pPr>
      <w:r w:rsidRPr="00F1781A">
        <w:rPr>
          <w:rFonts w:asciiTheme="minorHAnsi" w:hAnsiTheme="minorHAnsi" w:cs="Tahoma"/>
          <w:b/>
          <w:sz w:val="22"/>
          <w:szCs w:val="22"/>
          <w:lang w:eastAsia="en-US"/>
        </w:rPr>
        <w:t>Članak 18.</w:t>
      </w:r>
    </w:p>
    <w:p w14:paraId="1A6F3422" w14:textId="77777777" w:rsidR="00F1781A" w:rsidRPr="00F1781A" w:rsidRDefault="00F1781A" w:rsidP="00F1781A">
      <w:pPr>
        <w:spacing w:line="320" w:lineRule="exact"/>
        <w:jc w:val="both"/>
        <w:rPr>
          <w:rFonts w:asciiTheme="minorHAnsi" w:hAnsiTheme="minorHAnsi" w:cs="Tahoma"/>
          <w:b/>
          <w:i/>
          <w:sz w:val="22"/>
          <w:szCs w:val="22"/>
          <w:lang w:eastAsia="en-US"/>
        </w:rPr>
      </w:pPr>
    </w:p>
    <w:p w14:paraId="372FC63B" w14:textId="77777777" w:rsidR="00F1781A" w:rsidRPr="00F1781A" w:rsidRDefault="00F1781A" w:rsidP="00F1781A">
      <w:pPr>
        <w:spacing w:line="320" w:lineRule="exact"/>
        <w:jc w:val="both"/>
        <w:rPr>
          <w:rFonts w:asciiTheme="minorHAnsi" w:hAnsiTheme="minorHAnsi" w:cs="Tahoma"/>
          <w:sz w:val="22"/>
          <w:szCs w:val="22"/>
          <w:lang w:eastAsia="en-US"/>
        </w:rPr>
      </w:pPr>
      <w:r w:rsidRPr="00F1781A">
        <w:rPr>
          <w:rFonts w:asciiTheme="minorHAnsi" w:hAnsiTheme="minorHAnsi" w:cs="Tahoma"/>
          <w:sz w:val="22"/>
          <w:szCs w:val="22"/>
          <w:lang w:eastAsia="en-US"/>
        </w:rPr>
        <w:t>Odluku o počasnim članovima donosi skupština HSK-a na prijedlog Upravnog odbora.</w:t>
      </w:r>
    </w:p>
    <w:p w14:paraId="3ED4A305" w14:textId="77777777" w:rsidR="00DE7CF3" w:rsidRPr="00F1781A" w:rsidRDefault="00DE7CF3" w:rsidP="00906EBF">
      <w:pPr>
        <w:spacing w:after="200" w:line="276" w:lineRule="auto"/>
        <w:rPr>
          <w:rFonts w:asciiTheme="minorHAnsi" w:hAnsiTheme="minorHAnsi" w:cs="Calibri"/>
        </w:rPr>
      </w:pPr>
    </w:p>
    <w:p w14:paraId="7E7ECBA2" w14:textId="77777777" w:rsidR="00DE7CF3" w:rsidRDefault="00DE7CF3" w:rsidP="00906EBF">
      <w:pPr>
        <w:spacing w:after="200" w:line="276" w:lineRule="auto"/>
        <w:rPr>
          <w:rFonts w:asciiTheme="minorHAnsi" w:hAnsiTheme="minorHAnsi" w:cs="Calibri"/>
        </w:rPr>
      </w:pPr>
    </w:p>
    <w:p w14:paraId="6156F75E" w14:textId="77777777" w:rsidR="00210BEA" w:rsidRDefault="00210BEA" w:rsidP="00210BEA">
      <w:pPr>
        <w:jc w:val="both"/>
        <w:rPr>
          <w:rFonts w:asciiTheme="minorHAnsi" w:hAnsiTheme="minorHAnsi"/>
          <w:sz w:val="22"/>
        </w:rPr>
      </w:pPr>
      <w:r w:rsidRPr="00210BEA">
        <w:rPr>
          <w:rFonts w:asciiTheme="minorHAnsi" w:hAnsiTheme="minorHAnsi" w:cs="Calibri"/>
          <w:b/>
        </w:rPr>
        <w:t>NAPOMENA:</w:t>
      </w:r>
      <w:r>
        <w:rPr>
          <w:rFonts w:asciiTheme="minorHAnsi" w:hAnsiTheme="minorHAnsi" w:cs="Calibri"/>
        </w:rPr>
        <w:t xml:space="preserve"> </w:t>
      </w:r>
      <w:r>
        <w:rPr>
          <w:rFonts w:asciiTheme="minorHAnsi" w:hAnsiTheme="minorHAnsi"/>
          <w:sz w:val="22"/>
        </w:rPr>
        <w:t>U slučaju iščlanjenja potrebno je obavijestiti Hrvatski sabor kulture na e-mail hrvatski.sabor.kulture@hrsk.hr, budući da neplaćanje članarine ne podrazumijeva automatsko iščlanjenje iz Hrvatskog sabora kulture.</w:t>
      </w:r>
    </w:p>
    <w:p w14:paraId="605CB22E" w14:textId="77777777" w:rsidR="00210BEA" w:rsidRPr="00F1781A" w:rsidRDefault="00210BEA" w:rsidP="00906EBF">
      <w:pPr>
        <w:spacing w:after="200" w:line="276" w:lineRule="auto"/>
        <w:rPr>
          <w:rFonts w:asciiTheme="minorHAnsi" w:hAnsiTheme="minorHAnsi" w:cs="Calibri"/>
        </w:rPr>
      </w:pPr>
    </w:p>
    <w:sectPr w:rsidR="00210BEA" w:rsidRPr="00F1781A" w:rsidSect="00DE7CF3">
      <w:headerReference w:type="even" r:id="rId8"/>
      <w:headerReference w:type="default" r:id="rId9"/>
      <w:footerReference w:type="default" r:id="rId10"/>
      <w:headerReference w:type="first" r:id="rId11"/>
      <w:footerReference w:type="first" r:id="rId12"/>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129C" w14:textId="77777777" w:rsidR="00795371" w:rsidRDefault="00795371" w:rsidP="00906EBF">
      <w:r>
        <w:separator/>
      </w:r>
    </w:p>
  </w:endnote>
  <w:endnote w:type="continuationSeparator" w:id="0">
    <w:p w14:paraId="231B968B" w14:textId="77777777" w:rsidR="00795371" w:rsidRDefault="00795371"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8B45" w14:textId="77777777" w:rsidR="00906EBF" w:rsidRDefault="00906EBF" w:rsidP="00906EBF">
    <w:pPr>
      <w:pStyle w:val="Podnoje"/>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65E2" w14:textId="77777777" w:rsidR="00DE7CF3" w:rsidRDefault="00DE7CF3" w:rsidP="00DE7CF3">
    <w:pPr>
      <w:pStyle w:val="Podnoj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72B9" w14:textId="77777777" w:rsidR="00795371" w:rsidRDefault="00795371" w:rsidP="00906EBF">
      <w:r>
        <w:separator/>
      </w:r>
    </w:p>
  </w:footnote>
  <w:footnote w:type="continuationSeparator" w:id="0">
    <w:p w14:paraId="7F987053" w14:textId="77777777" w:rsidR="00795371" w:rsidRDefault="00795371" w:rsidP="0090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F458" w14:textId="77777777" w:rsidR="00906EBF" w:rsidRDefault="00E84CE6" w:rsidP="00906EBF">
    <w:pPr>
      <w:pStyle w:val="Zaglavlje"/>
      <w:ind w:left="-1417"/>
    </w:pPr>
    <w:r>
      <w:rPr>
        <w:noProof/>
        <w:lang w:eastAsia="hr-HR"/>
      </w:rPr>
      <w:drawing>
        <wp:inline distT="0" distB="0" distL="0" distR="0" wp14:anchorId="6796412C" wp14:editId="0A4F1E1D">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B226" w14:textId="77777777" w:rsidR="00906EBF" w:rsidRDefault="00E84CE6" w:rsidP="00906EBF">
    <w:pPr>
      <w:pStyle w:val="Zaglavlje"/>
      <w:ind w:left="-1417"/>
    </w:pPr>
    <w:r>
      <w:rPr>
        <w:noProof/>
        <w:lang w:eastAsia="hr-HR"/>
      </w:rPr>
      <w:drawing>
        <wp:inline distT="0" distB="0" distL="0" distR="0" wp14:anchorId="1842EBF2" wp14:editId="5A62593C">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EFC5" w14:textId="77777777" w:rsidR="00DE7CF3" w:rsidRDefault="00DE7CF3" w:rsidP="00DE7CF3">
    <w:pPr>
      <w:pStyle w:val="Zaglavlje"/>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905A4"/>
    <w:multiLevelType w:val="hybridMultilevel"/>
    <w:tmpl w:val="1DA48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64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EBF"/>
    <w:rsid w:val="0003134A"/>
    <w:rsid w:val="000434B6"/>
    <w:rsid w:val="000460F2"/>
    <w:rsid w:val="000A04E6"/>
    <w:rsid w:val="000F08F1"/>
    <w:rsid w:val="001046B6"/>
    <w:rsid w:val="00140D3F"/>
    <w:rsid w:val="0015056C"/>
    <w:rsid w:val="001721C4"/>
    <w:rsid w:val="00183565"/>
    <w:rsid w:val="001A5C20"/>
    <w:rsid w:val="001F43C8"/>
    <w:rsid w:val="00210BEA"/>
    <w:rsid w:val="002303D9"/>
    <w:rsid w:val="0028527E"/>
    <w:rsid w:val="002F5D81"/>
    <w:rsid w:val="003268AA"/>
    <w:rsid w:val="00382D7B"/>
    <w:rsid w:val="00387478"/>
    <w:rsid w:val="003A3982"/>
    <w:rsid w:val="003C2CA2"/>
    <w:rsid w:val="004C3203"/>
    <w:rsid w:val="005602FA"/>
    <w:rsid w:val="0056595C"/>
    <w:rsid w:val="005838E2"/>
    <w:rsid w:val="00587586"/>
    <w:rsid w:val="005A58A4"/>
    <w:rsid w:val="00627F47"/>
    <w:rsid w:val="00676204"/>
    <w:rsid w:val="00691584"/>
    <w:rsid w:val="006D5CF9"/>
    <w:rsid w:val="007312FF"/>
    <w:rsid w:val="00731330"/>
    <w:rsid w:val="00795371"/>
    <w:rsid w:val="007C7A82"/>
    <w:rsid w:val="0080078B"/>
    <w:rsid w:val="008331DF"/>
    <w:rsid w:val="00841464"/>
    <w:rsid w:val="00880B2F"/>
    <w:rsid w:val="008F6D4F"/>
    <w:rsid w:val="00906EBF"/>
    <w:rsid w:val="00946929"/>
    <w:rsid w:val="009A4894"/>
    <w:rsid w:val="00A41232"/>
    <w:rsid w:val="00A4384F"/>
    <w:rsid w:val="00A76DA4"/>
    <w:rsid w:val="00AF664D"/>
    <w:rsid w:val="00B115C0"/>
    <w:rsid w:val="00B122AB"/>
    <w:rsid w:val="00B20B63"/>
    <w:rsid w:val="00B2308D"/>
    <w:rsid w:val="00B7637C"/>
    <w:rsid w:val="00B8454F"/>
    <w:rsid w:val="00B96D5F"/>
    <w:rsid w:val="00BB09D1"/>
    <w:rsid w:val="00BD23FA"/>
    <w:rsid w:val="00C0627C"/>
    <w:rsid w:val="00C14B86"/>
    <w:rsid w:val="00C428C2"/>
    <w:rsid w:val="00C53583"/>
    <w:rsid w:val="00C76C06"/>
    <w:rsid w:val="00CB067D"/>
    <w:rsid w:val="00D12B0A"/>
    <w:rsid w:val="00D228C3"/>
    <w:rsid w:val="00DA717B"/>
    <w:rsid w:val="00DE7CF3"/>
    <w:rsid w:val="00E84CE6"/>
    <w:rsid w:val="00EC15F4"/>
    <w:rsid w:val="00F1781A"/>
    <w:rsid w:val="00F26C62"/>
    <w:rsid w:val="00F4157C"/>
    <w:rsid w:val="00FB78F0"/>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1ED3C"/>
  <w15:docId w15:val="{D3EF0D09-3559-435C-80FD-7A7054D8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hr-H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19659487">
      <w:bodyDiv w:val="1"/>
      <w:marLeft w:val="0"/>
      <w:marRight w:val="0"/>
      <w:marTop w:val="0"/>
      <w:marBottom w:val="0"/>
      <w:divBdr>
        <w:top w:val="none" w:sz="0" w:space="0" w:color="auto"/>
        <w:left w:val="none" w:sz="0" w:space="0" w:color="auto"/>
        <w:bottom w:val="none" w:sz="0" w:space="0" w:color="auto"/>
        <w:right w:val="none" w:sz="0" w:space="0" w:color="auto"/>
      </w:divBdr>
    </w:div>
    <w:div w:id="109170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55A4A-883F-4D44-82AF-71FA5142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1007</Words>
  <Characters>5742</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User1</cp:lastModifiedBy>
  <cp:revision>16</cp:revision>
  <dcterms:created xsi:type="dcterms:W3CDTF">2014-02-14T08:57:00Z</dcterms:created>
  <dcterms:modified xsi:type="dcterms:W3CDTF">2025-01-13T08:48:00Z</dcterms:modified>
</cp:coreProperties>
</file>